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9D" w:rsidRDefault="00316B9D" w:rsidP="0024445C">
      <w:pPr>
        <w:pStyle w:val="ConsPlusNormal"/>
      </w:pPr>
      <w:bookmarkStart w:id="0" w:name="_GoBack"/>
      <w:bookmarkEnd w:id="0"/>
    </w:p>
    <w:p w:rsidR="00205C02" w:rsidRDefault="004E3DC2" w:rsidP="004E3DC2">
      <w:pPr>
        <w:pStyle w:val="ConsPlusNormal"/>
        <w:ind w:left="2124" w:firstLine="708"/>
        <w:outlineLvl w:val="0"/>
      </w:pPr>
      <w:r>
        <w:t xml:space="preserve">                                            </w:t>
      </w:r>
      <w:r w:rsidR="00205C02">
        <w:t>Приложение</w:t>
      </w:r>
      <w:r w:rsidR="0024445C">
        <w:t xml:space="preserve"> 1</w:t>
      </w:r>
    </w:p>
    <w:p w:rsidR="00205C02" w:rsidRDefault="00205C02">
      <w:pPr>
        <w:pStyle w:val="ConsPlusNormal"/>
        <w:jc w:val="right"/>
      </w:pPr>
      <w:r>
        <w:t>к постановлению администрации города</w:t>
      </w:r>
    </w:p>
    <w:p w:rsidR="00205C02" w:rsidRDefault="00CE3168" w:rsidP="00CE3168">
      <w:pPr>
        <w:pStyle w:val="ConsPlusNormal"/>
        <w:jc w:val="center"/>
      </w:pPr>
      <w:r>
        <w:t xml:space="preserve">                                                              </w:t>
      </w:r>
      <w:r w:rsidR="00205C02">
        <w:t xml:space="preserve">от </w:t>
      </w:r>
      <w:r w:rsidR="0024445C">
        <w:t>____________ № ___</w:t>
      </w:r>
    </w:p>
    <w:p w:rsidR="00205C02" w:rsidRDefault="00205C02">
      <w:pPr>
        <w:pStyle w:val="ConsPlusNormal"/>
        <w:jc w:val="both"/>
      </w:pPr>
    </w:p>
    <w:p w:rsidR="00205C02" w:rsidRDefault="0024445C">
      <w:pPr>
        <w:pStyle w:val="ConsPlusTitle"/>
        <w:jc w:val="center"/>
        <w:rPr>
          <w:b w:val="0"/>
        </w:rPr>
      </w:pPr>
      <w:bookmarkStart w:id="1" w:name="P34"/>
      <w:bookmarkEnd w:id="1"/>
      <w:r>
        <w:rPr>
          <w:b w:val="0"/>
        </w:rPr>
        <w:t>МОДЕЛЬНАЯ ПРОГРАММА</w:t>
      </w:r>
    </w:p>
    <w:p w:rsidR="0024445C" w:rsidRPr="0024445C" w:rsidRDefault="0024445C">
      <w:pPr>
        <w:pStyle w:val="ConsPlusTitle"/>
        <w:jc w:val="center"/>
        <w:rPr>
          <w:b w:val="0"/>
        </w:rPr>
      </w:pPr>
      <w:r>
        <w:rPr>
          <w:b w:val="0"/>
        </w:rPr>
        <w:t>ГОРОДСКОГО ОКРУГА ГОРОД МЕГИОН</w:t>
      </w:r>
    </w:p>
    <w:p w:rsidR="00205C02" w:rsidRDefault="00205C02">
      <w:pPr>
        <w:spacing w:after="1"/>
      </w:pPr>
    </w:p>
    <w:p w:rsidR="00205C02" w:rsidRDefault="001E5F8E">
      <w:pPr>
        <w:pStyle w:val="ConsPlusNormal"/>
        <w:jc w:val="center"/>
      </w:pPr>
      <w:r>
        <w:t>1.ОБЩИЕ ПОЛОЖЕНИЯ</w:t>
      </w:r>
    </w:p>
    <w:p w:rsidR="001E5F8E" w:rsidRDefault="001E5F8E">
      <w:pPr>
        <w:pStyle w:val="ConsPlusNormal"/>
        <w:jc w:val="center"/>
      </w:pPr>
    </w:p>
    <w:p w:rsidR="00624387" w:rsidRDefault="001E5F8E" w:rsidP="004416CF">
      <w:pPr>
        <w:pStyle w:val="ConsPlusNormal"/>
        <w:ind w:firstLine="709"/>
        <w:jc w:val="both"/>
      </w:pPr>
      <w:proofErr w:type="gramStart"/>
      <w:r>
        <w:t xml:space="preserve">1.Модельная муниципальная программа городского округа город Мегион (далее - Модельная муниципальная программа) разработана в целях реализации основных положений Указа Президента Российской Федерации от </w:t>
      </w:r>
      <w:r w:rsidR="00B739F6">
        <w:t>0</w:t>
      </w:r>
      <w:r w:rsidR="004416CF">
        <w:t>7.05.2018 года №</w:t>
      </w:r>
      <w:r>
        <w:t xml:space="preserve">204 </w:t>
      </w:r>
      <w:r w:rsidR="004416CF">
        <w:t xml:space="preserve">                            </w:t>
      </w:r>
      <w:r>
        <w:t>«О национальных целях и стратегических задачах развития Российской Федерации на период до 2024 года» (далее -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</w:t>
      </w:r>
      <w:proofErr w:type="gramEnd"/>
      <w:r>
        <w:t xml:space="preserve">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</w:t>
      </w:r>
      <w:r w:rsidR="00B739F6">
        <w:t xml:space="preserve">Стратегии  социально-экономического развития городского округа город Мегион </w:t>
      </w:r>
      <w:r w:rsidR="00B739F6" w:rsidRPr="00B739F6">
        <w:t>до 2035 года</w:t>
      </w:r>
      <w:r w:rsidR="00624387">
        <w:t>,</w:t>
      </w:r>
      <w:r w:rsidR="00B739F6">
        <w:t xml:space="preserve"> </w:t>
      </w:r>
      <w:r>
        <w:t xml:space="preserve">отраслевых стратегиях и других документах стратегического планирования Российской Федерации и Ханты-Мансийского автономного округа </w:t>
      </w:r>
      <w:r w:rsidR="00624387">
        <w:t>–</w:t>
      </w:r>
      <w:r>
        <w:t xml:space="preserve"> Югры</w:t>
      </w:r>
      <w:r w:rsidR="00624387">
        <w:t>.</w:t>
      </w:r>
    </w:p>
    <w:p w:rsidR="001E5F8E" w:rsidRDefault="004416CF" w:rsidP="004416CF">
      <w:pPr>
        <w:pStyle w:val="ConsPlusNormal"/>
        <w:ind w:firstLine="709"/>
        <w:jc w:val="both"/>
      </w:pPr>
      <w:r>
        <w:t>2.</w:t>
      </w:r>
      <w:r w:rsidR="001E5F8E">
        <w:t>При</w:t>
      </w:r>
      <w:r w:rsidR="00624387">
        <w:t xml:space="preserve"> разработке</w:t>
      </w:r>
      <w:r w:rsidR="001E5F8E">
        <w:t xml:space="preserve"> </w:t>
      </w:r>
      <w:r w:rsidR="00624387">
        <w:t>муниципальных</w:t>
      </w:r>
      <w:r w:rsidR="001E5F8E">
        <w:t xml:space="preserve"> программ в различных сферах социально-экономического развития допускается вариативность используемых в Модельной </w:t>
      </w:r>
      <w:r w:rsidR="00624387">
        <w:t>муниципальной</w:t>
      </w:r>
      <w:r w:rsidR="001E5F8E">
        <w:t xml:space="preserve"> программе механизмов достижения национальных целей и стратегических задач Российской Федерации, содержащихся в правовых актах, указанных в пункте 1 Модельной </w:t>
      </w:r>
      <w:r w:rsidR="00624387">
        <w:t>муниципальной</w:t>
      </w:r>
      <w:r w:rsidR="001E5F8E">
        <w:t xml:space="preserve"> программы.</w:t>
      </w:r>
    </w:p>
    <w:p w:rsidR="00205C02" w:rsidRDefault="004416CF" w:rsidP="004416CF">
      <w:pPr>
        <w:pStyle w:val="ConsPlusNormal"/>
        <w:ind w:firstLine="709"/>
        <w:jc w:val="both"/>
      </w:pPr>
      <w:r>
        <w:t>3.</w:t>
      </w:r>
      <w:r w:rsidR="001E5F8E">
        <w:t xml:space="preserve">При формировании </w:t>
      </w:r>
      <w:r w:rsidR="00ED300A">
        <w:t>муниципальных</w:t>
      </w:r>
      <w:r w:rsidR="001E5F8E">
        <w:t xml:space="preserve"> программ в приоритетном порядке предусматриваются бюджетные ассигнования на достижение национальных целей, определенных Указом Президента Российской Федерации.</w:t>
      </w:r>
    </w:p>
    <w:p w:rsidR="00ED300A" w:rsidRDefault="00ED300A" w:rsidP="004416CF">
      <w:pPr>
        <w:pStyle w:val="ConsPlusNormal"/>
        <w:ind w:firstLine="709"/>
        <w:jc w:val="both"/>
      </w:pPr>
    </w:p>
    <w:p w:rsidR="00C90946" w:rsidRDefault="00C90946" w:rsidP="004416CF">
      <w:pPr>
        <w:pStyle w:val="ConsPlusNormal"/>
        <w:ind w:firstLine="709"/>
        <w:jc w:val="center"/>
      </w:pPr>
      <w:r>
        <w:t>2.</w:t>
      </w:r>
      <w:r w:rsidRPr="00C90946">
        <w:t xml:space="preserve"> </w:t>
      </w:r>
      <w:r>
        <w:t>СТРУКТУРА МУНИЦИПАЛЬНОЙ ПРОГРАММЫ</w:t>
      </w:r>
    </w:p>
    <w:p w:rsidR="00ED300A" w:rsidRDefault="00C90946" w:rsidP="004416CF">
      <w:pPr>
        <w:pStyle w:val="ConsPlusNormal"/>
        <w:ind w:firstLine="709"/>
        <w:jc w:val="center"/>
      </w:pPr>
      <w:r>
        <w:t>ГОРОДСКОГО ОКРУГА ГОРОД МЕГИОН</w:t>
      </w:r>
    </w:p>
    <w:p w:rsidR="00ED300A" w:rsidRDefault="00ED300A" w:rsidP="004416CF">
      <w:pPr>
        <w:pStyle w:val="ConsPlusNormal"/>
        <w:ind w:firstLine="709"/>
        <w:jc w:val="center"/>
      </w:pPr>
    </w:p>
    <w:p w:rsidR="006747AD" w:rsidRDefault="006747AD" w:rsidP="004416CF">
      <w:pPr>
        <w:pStyle w:val="ConsPlusNormal"/>
        <w:ind w:firstLine="709"/>
        <w:jc w:val="center"/>
      </w:pPr>
      <w:r>
        <w:t>Паспорт</w:t>
      </w:r>
    </w:p>
    <w:p w:rsidR="006747AD" w:rsidRDefault="006747AD" w:rsidP="004416CF">
      <w:pPr>
        <w:pStyle w:val="ConsPlusNormal"/>
        <w:ind w:firstLine="709"/>
        <w:jc w:val="center"/>
      </w:pPr>
      <w:r>
        <w:t>муниципальной программы</w:t>
      </w:r>
    </w:p>
    <w:p w:rsidR="006747AD" w:rsidRDefault="006747AD" w:rsidP="004416CF">
      <w:pPr>
        <w:pStyle w:val="ConsPlusNormal"/>
        <w:ind w:firstLine="709"/>
        <w:jc w:val="center"/>
      </w:pPr>
      <w:r>
        <w:t>городского округа город Мегион</w:t>
      </w:r>
    </w:p>
    <w:p w:rsidR="006747AD" w:rsidRDefault="006747AD" w:rsidP="004416CF">
      <w:pPr>
        <w:pStyle w:val="ConsPlusNormal"/>
        <w:ind w:firstLine="709"/>
        <w:jc w:val="center"/>
      </w:pPr>
      <w:r>
        <w:t>(далее - муниципальная программа)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>Наименование</w:t>
      </w:r>
    </w:p>
    <w:p w:rsidR="006747AD" w:rsidRDefault="006747AD" w:rsidP="004416CF">
      <w:pPr>
        <w:pStyle w:val="ConsPlusNormal"/>
        <w:ind w:firstLine="709"/>
        <w:jc w:val="both"/>
      </w:pPr>
      <w:r>
        <w:t>муниципальной программы _________________________________________________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>Дата утверждения</w:t>
      </w:r>
    </w:p>
    <w:p w:rsidR="006747AD" w:rsidRDefault="00A53616" w:rsidP="004416CF">
      <w:pPr>
        <w:pStyle w:val="ConsPlusNormal"/>
        <w:ind w:firstLine="709"/>
        <w:jc w:val="both"/>
      </w:pPr>
      <w:r>
        <w:t>муниципальной</w:t>
      </w:r>
      <w:r w:rsidR="006747AD">
        <w:t xml:space="preserve"> программы</w:t>
      </w:r>
    </w:p>
    <w:p w:rsidR="006747AD" w:rsidRDefault="006747AD" w:rsidP="004416CF">
      <w:pPr>
        <w:pStyle w:val="ConsPlusNormal"/>
        <w:ind w:firstLine="709"/>
        <w:jc w:val="both"/>
      </w:pPr>
      <w:proofErr w:type="gramStart"/>
      <w:r>
        <w:t>(наименование и номер</w:t>
      </w:r>
      <w:proofErr w:type="gramEnd"/>
    </w:p>
    <w:p w:rsidR="006747AD" w:rsidRDefault="006747AD" w:rsidP="004416CF">
      <w:pPr>
        <w:pStyle w:val="ConsPlusNormal"/>
        <w:ind w:firstLine="709"/>
        <w:jc w:val="both"/>
      </w:pPr>
      <w:r>
        <w:t>соответствующего</w:t>
      </w:r>
    </w:p>
    <w:p w:rsidR="006747AD" w:rsidRDefault="00A53616" w:rsidP="004416CF">
      <w:pPr>
        <w:pStyle w:val="ConsPlusNormal"/>
        <w:ind w:firstLine="709"/>
        <w:jc w:val="both"/>
      </w:pPr>
      <w:r>
        <w:t>нормативного правового акта</w:t>
      </w:r>
      <w:proofErr w:type="gramStart"/>
      <w:r>
        <w:t>) (</w:t>
      </w:r>
      <w:r w:rsidR="006747AD">
        <w:t>*</w:t>
      </w:r>
      <w:r>
        <w:t>)___</w:t>
      </w:r>
      <w:r w:rsidR="006747AD">
        <w:t>__________________________________________</w:t>
      </w:r>
      <w:proofErr w:type="gramEnd"/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3766F5" w:rsidP="004416CF">
      <w:pPr>
        <w:pStyle w:val="ConsPlusNormal"/>
        <w:ind w:firstLine="709"/>
        <w:jc w:val="both"/>
      </w:pPr>
      <w:r>
        <w:t>Координатор</w:t>
      </w:r>
    </w:p>
    <w:p w:rsidR="006747AD" w:rsidRDefault="00A53616" w:rsidP="004416CF">
      <w:pPr>
        <w:pStyle w:val="ConsPlusNormal"/>
        <w:ind w:firstLine="709"/>
        <w:jc w:val="both"/>
      </w:pPr>
      <w:r>
        <w:t>муниципальной</w:t>
      </w:r>
      <w:r w:rsidR="006747AD">
        <w:t xml:space="preserve"> программы _________________________________________________</w:t>
      </w:r>
    </w:p>
    <w:p w:rsidR="00C15FCA" w:rsidRDefault="00C15FCA" w:rsidP="004416CF">
      <w:pPr>
        <w:pStyle w:val="ConsPlusNormal"/>
        <w:ind w:firstLine="709"/>
        <w:jc w:val="both"/>
      </w:pPr>
    </w:p>
    <w:p w:rsidR="006747AD" w:rsidRDefault="003766F5" w:rsidP="004416CF">
      <w:pPr>
        <w:pStyle w:val="ConsPlusNormal"/>
        <w:ind w:firstLine="709"/>
        <w:jc w:val="both"/>
      </w:pPr>
      <w:r>
        <w:t>И</w:t>
      </w:r>
      <w:r w:rsidR="006747AD">
        <w:t>сполнители</w:t>
      </w:r>
    </w:p>
    <w:p w:rsidR="006747AD" w:rsidRDefault="003766F5" w:rsidP="004416CF">
      <w:pPr>
        <w:pStyle w:val="ConsPlusNormal"/>
        <w:ind w:firstLine="709"/>
        <w:jc w:val="both"/>
      </w:pPr>
      <w:r>
        <w:lastRenderedPageBreak/>
        <w:t>муниципальной программы</w:t>
      </w:r>
      <w:r w:rsidR="006747AD">
        <w:t xml:space="preserve"> </w:t>
      </w:r>
      <w:r>
        <w:t>___________</w:t>
      </w:r>
      <w:r w:rsidR="006747AD">
        <w:t>_________________</w:t>
      </w:r>
      <w:r>
        <w:t>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 xml:space="preserve">Цели </w:t>
      </w:r>
      <w:r w:rsidR="003766F5">
        <w:t>муниципальной</w:t>
      </w:r>
      <w:r>
        <w:t xml:space="preserve"> программы ____________________________________________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 xml:space="preserve">Задачи </w:t>
      </w:r>
      <w:r w:rsidR="003766F5" w:rsidRPr="003766F5">
        <w:t>муниципальной</w:t>
      </w:r>
      <w:r>
        <w:t xml:space="preserve"> программы __________________________________________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>Подпрограммы или основные мероприятия _____</w:t>
      </w:r>
      <w:r w:rsidR="004416CF">
        <w:t>______________________________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>Наименование портфеля проектов, проекта,</w:t>
      </w:r>
    </w:p>
    <w:p w:rsidR="006747AD" w:rsidRDefault="006747AD" w:rsidP="004416CF">
      <w:pPr>
        <w:pStyle w:val="ConsPlusNormal"/>
        <w:ind w:firstLine="709"/>
        <w:jc w:val="both"/>
      </w:pPr>
      <w:proofErr w:type="gramStart"/>
      <w:r>
        <w:t>направленных</w:t>
      </w:r>
      <w:proofErr w:type="gramEnd"/>
      <w:r>
        <w:t xml:space="preserve"> в том числе на реализацию</w:t>
      </w:r>
    </w:p>
    <w:p w:rsidR="00055B44" w:rsidRDefault="006747AD" w:rsidP="004416CF">
      <w:pPr>
        <w:pStyle w:val="ConsPlusNormal"/>
        <w:ind w:firstLine="709"/>
        <w:jc w:val="both"/>
      </w:pPr>
      <w:r>
        <w:t>национальных</w:t>
      </w:r>
      <w:r w:rsidR="00055B44">
        <w:t xml:space="preserve"> </w:t>
      </w:r>
      <w:r>
        <w:t>проектов (программ)</w:t>
      </w:r>
    </w:p>
    <w:p w:rsidR="006747AD" w:rsidRDefault="006747AD" w:rsidP="004416CF">
      <w:pPr>
        <w:pStyle w:val="ConsPlusNormal"/>
        <w:ind w:firstLine="709"/>
        <w:jc w:val="both"/>
      </w:pPr>
      <w:r>
        <w:t>Российской Федерации __</w:t>
      </w:r>
      <w:r w:rsidR="00055B44">
        <w:t>___________________________________________________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>Целевые показатели</w:t>
      </w:r>
    </w:p>
    <w:p w:rsidR="006747AD" w:rsidRDefault="00055B44" w:rsidP="004416CF">
      <w:pPr>
        <w:pStyle w:val="ConsPlusNormal"/>
        <w:ind w:firstLine="709"/>
        <w:jc w:val="both"/>
      </w:pPr>
      <w:r>
        <w:t>муниципальной</w:t>
      </w:r>
      <w:r w:rsidR="006747AD">
        <w:t xml:space="preserve"> программы _________________________________________________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>Сроки реализации</w:t>
      </w:r>
    </w:p>
    <w:p w:rsidR="006747AD" w:rsidRDefault="00284A82" w:rsidP="004416CF">
      <w:pPr>
        <w:pStyle w:val="ConsPlusNormal"/>
        <w:ind w:firstLine="709"/>
        <w:jc w:val="both"/>
      </w:pPr>
      <w:r>
        <w:t>муниципальной</w:t>
      </w:r>
      <w:r w:rsidR="006747AD">
        <w:t xml:space="preserve"> программы</w:t>
      </w:r>
    </w:p>
    <w:p w:rsidR="006747AD" w:rsidRDefault="006747AD" w:rsidP="004416CF">
      <w:pPr>
        <w:pStyle w:val="ConsPlusNormal"/>
        <w:ind w:firstLine="709"/>
        <w:jc w:val="both"/>
      </w:pPr>
      <w:r>
        <w:t>(разрабатывается на срок от трех лет) _____________________________________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>Параметры финансового обеспечения</w:t>
      </w:r>
    </w:p>
    <w:p w:rsidR="006747AD" w:rsidRDefault="00284A82" w:rsidP="004416CF">
      <w:pPr>
        <w:pStyle w:val="ConsPlusNormal"/>
        <w:ind w:firstLine="709"/>
        <w:jc w:val="both"/>
      </w:pPr>
      <w:r>
        <w:t>муниципальной</w:t>
      </w:r>
      <w:r w:rsidR="006747AD">
        <w:t xml:space="preserve"> программы _________________________________________________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6747AD" w:rsidRDefault="006747AD" w:rsidP="004416CF">
      <w:pPr>
        <w:pStyle w:val="ConsPlusNormal"/>
        <w:ind w:firstLine="709"/>
        <w:jc w:val="both"/>
      </w:pPr>
      <w:r>
        <w:t>Параметры финансового обеспечения</w:t>
      </w:r>
    </w:p>
    <w:p w:rsidR="006747AD" w:rsidRDefault="006747AD" w:rsidP="004416CF">
      <w:pPr>
        <w:pStyle w:val="ConsPlusNormal"/>
        <w:ind w:firstLine="709"/>
        <w:jc w:val="both"/>
      </w:pPr>
      <w:r>
        <w:t>портфеля проектов, проекта, направленных</w:t>
      </w:r>
    </w:p>
    <w:p w:rsidR="00284A82" w:rsidRDefault="006747AD" w:rsidP="004416CF">
      <w:pPr>
        <w:pStyle w:val="ConsPlusNormal"/>
        <w:ind w:firstLine="709"/>
        <w:jc w:val="both"/>
      </w:pPr>
      <w:r>
        <w:t xml:space="preserve">в том числе на реализацию </w:t>
      </w:r>
      <w:proofErr w:type="gramStart"/>
      <w:r>
        <w:t>национальных</w:t>
      </w:r>
      <w:proofErr w:type="gramEnd"/>
    </w:p>
    <w:p w:rsidR="006747AD" w:rsidRDefault="006747AD" w:rsidP="004416CF">
      <w:pPr>
        <w:pStyle w:val="ConsPlusNormal"/>
        <w:ind w:firstLine="709"/>
        <w:jc w:val="both"/>
      </w:pPr>
      <w:r>
        <w:t>проектов (программ) Российской Федерации,</w:t>
      </w:r>
    </w:p>
    <w:p w:rsidR="006747AD" w:rsidRDefault="006747AD" w:rsidP="004416CF">
      <w:pPr>
        <w:pStyle w:val="ConsPlusNormal"/>
        <w:ind w:firstLine="709"/>
        <w:jc w:val="both"/>
      </w:pPr>
      <w:proofErr w:type="gramStart"/>
      <w:r>
        <w:t>реализуемых</w:t>
      </w:r>
      <w:proofErr w:type="gramEnd"/>
      <w:r>
        <w:t xml:space="preserve"> в составе </w:t>
      </w:r>
      <w:r w:rsidR="00284A82">
        <w:t>муниципальной</w:t>
      </w:r>
      <w:r>
        <w:t xml:space="preserve"> программы ___________________________</w:t>
      </w:r>
    </w:p>
    <w:p w:rsidR="006747AD" w:rsidRDefault="006747AD" w:rsidP="004416CF">
      <w:pPr>
        <w:pStyle w:val="ConsPlusNormal"/>
        <w:ind w:firstLine="709"/>
        <w:jc w:val="both"/>
      </w:pPr>
    </w:p>
    <w:p w:rsidR="001E5F8E" w:rsidRDefault="003259CF" w:rsidP="004416CF">
      <w:pPr>
        <w:pStyle w:val="ConsPlusNormal"/>
        <w:ind w:firstLine="709"/>
        <w:jc w:val="both"/>
      </w:pPr>
      <w:r>
        <w:t xml:space="preserve">    </w:t>
      </w:r>
      <w:r w:rsidR="006747AD">
        <w:t xml:space="preserve">* Заполняется после утверждения </w:t>
      </w:r>
      <w:r w:rsidR="00501F36">
        <w:t>муниципальной</w:t>
      </w:r>
      <w:r w:rsidR="006747AD">
        <w:t xml:space="preserve"> программы.</w:t>
      </w:r>
    </w:p>
    <w:p w:rsidR="001E5F8E" w:rsidRDefault="001E5F8E" w:rsidP="004416CF">
      <w:pPr>
        <w:pStyle w:val="ConsPlusNormal"/>
        <w:ind w:firstLine="709"/>
        <w:jc w:val="both"/>
      </w:pPr>
    </w:p>
    <w:p w:rsidR="00BD0B6D" w:rsidRDefault="00BD0B6D" w:rsidP="004416CF">
      <w:pPr>
        <w:pStyle w:val="ConsPlusNormal"/>
        <w:ind w:firstLine="709"/>
        <w:jc w:val="both"/>
      </w:pPr>
    </w:p>
    <w:p w:rsidR="001E5F8E" w:rsidRDefault="003259CF" w:rsidP="004416CF">
      <w:pPr>
        <w:pStyle w:val="ConsPlusNormal"/>
        <w:ind w:firstLine="709"/>
        <w:jc w:val="both"/>
      </w:pPr>
      <w:r>
        <w:t>Раздел 1 «О стимулировании</w:t>
      </w:r>
      <w:r w:rsidRPr="003259CF">
        <w:t xml:space="preserve"> инвестиционной и инновационной деятельности, развитие конкуренции и негосударственного сектора экономики</w:t>
      </w:r>
      <w:r w:rsidR="00A72DED">
        <w:t xml:space="preserve">, </w:t>
      </w:r>
      <w:r w:rsidR="00A72DED" w:rsidRPr="00F3101F">
        <w:t>формирование благоприятных социально-экономических условий на территории</w:t>
      </w:r>
      <w:r w:rsidRPr="00F3101F">
        <w:t>».</w:t>
      </w:r>
    </w:p>
    <w:p w:rsidR="003259CF" w:rsidRDefault="003259CF" w:rsidP="004416CF">
      <w:pPr>
        <w:pStyle w:val="ConsPlusNormal"/>
        <w:ind w:firstLine="709"/>
        <w:jc w:val="both"/>
      </w:pPr>
      <w:r>
        <w:t xml:space="preserve">Исходя из полномочий координаторов муниципальных программ, </w:t>
      </w:r>
      <w:r w:rsidRPr="003259CF">
        <w:t xml:space="preserve">содержания мероприятий </w:t>
      </w:r>
      <w:r>
        <w:t>муниципальных</w:t>
      </w:r>
      <w:r w:rsidRPr="003259CF">
        <w:t xml:space="preserve"> программ раздел 1 включает следующие положения:</w:t>
      </w:r>
    </w:p>
    <w:p w:rsidR="00982026" w:rsidRDefault="00982026" w:rsidP="004416CF">
      <w:pPr>
        <w:pStyle w:val="ConsPlusNormal"/>
        <w:ind w:firstLine="709"/>
        <w:jc w:val="both"/>
      </w:pPr>
      <w:r>
        <w:t>1.1. «Формирование благоприятной деловой среды».</w:t>
      </w:r>
    </w:p>
    <w:p w:rsidR="00982026" w:rsidRDefault="00982026" w:rsidP="004416CF">
      <w:pPr>
        <w:pStyle w:val="ConsPlusNormal"/>
        <w:ind w:firstLine="709"/>
        <w:jc w:val="both"/>
      </w:pPr>
      <w:r>
        <w:t>Отражаются данные о реализации национальной предпринимательской инициативы, формировании благоприятных условий для развития малого и среднего предпринимательства в городском округе, в том числе социального предпринимательства, о мерах их стимулирования к созданию и применению инновационных технологий, о привлечении негосударственных организаций к реализации мероприятий, о реализуемых социальных (пилотных) проектах.</w:t>
      </w:r>
    </w:p>
    <w:p w:rsidR="00982026" w:rsidRDefault="00982026" w:rsidP="004416CF">
      <w:pPr>
        <w:pStyle w:val="ConsPlusNormal"/>
        <w:ind w:firstLine="709"/>
        <w:jc w:val="both"/>
      </w:pPr>
      <w:r>
        <w:t>1.2. «Инвестиционные проекты».</w:t>
      </w:r>
    </w:p>
    <w:p w:rsidR="00982026" w:rsidRDefault="00982026" w:rsidP="004416CF">
      <w:pPr>
        <w:pStyle w:val="ConsPlusNormal"/>
        <w:ind w:firstLine="709"/>
        <w:jc w:val="both"/>
      </w:pPr>
      <w:r>
        <w:t>Содержится характеристика инвестиционных проектов, реализуемых и (или) планируемых к реализации, отражаются меры для государственной и муниципальной поддержки, а также эффект от их реализации.</w:t>
      </w:r>
    </w:p>
    <w:p w:rsidR="00982026" w:rsidRDefault="00982026" w:rsidP="004416CF">
      <w:pPr>
        <w:pStyle w:val="ConsPlusNormal"/>
        <w:ind w:firstLine="709"/>
        <w:jc w:val="both"/>
      </w:pPr>
      <w:proofErr w:type="gramStart"/>
      <w:r>
        <w:t xml:space="preserve">В муниципальную программу </w:t>
      </w:r>
      <w:r w:rsidR="00DC3CCA">
        <w:t>м</w:t>
      </w:r>
      <w:r>
        <w:t>огут быть включены объекты социально-культурного и коммунально-бытового назначения, масштабные инвестиционные проекты (далее - инвестиционные проекты) в соответствии с постановлением Правительства автономного округа от 14</w:t>
      </w:r>
      <w:r w:rsidR="00DC3CCA">
        <w:t>.08.</w:t>
      </w:r>
      <w:r>
        <w:t xml:space="preserve">2015 </w:t>
      </w:r>
      <w:r w:rsidR="00DC3CCA">
        <w:t>№</w:t>
      </w:r>
      <w:r>
        <w:t xml:space="preserve">270-п </w:t>
      </w:r>
      <w:r w:rsidR="00DC3CCA">
        <w:t>«</w:t>
      </w:r>
      <w:r>
        <w:t xml:space="preserve">О Порядке предоставления земельных участков, находящихся </w:t>
      </w:r>
      <w:r>
        <w:lastRenderedPageBreak/>
        <w:t>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</w:t>
      </w:r>
      <w:proofErr w:type="gramEnd"/>
      <w:r>
        <w:t xml:space="preserve"> </w:t>
      </w:r>
      <w:r w:rsidR="00DC3CCA">
        <w:t>–</w:t>
      </w:r>
      <w:r>
        <w:t xml:space="preserve"> Югре</w:t>
      </w:r>
      <w:r w:rsidR="00DC3CCA">
        <w:t>»</w:t>
      </w:r>
      <w:r>
        <w:t>.</w:t>
      </w:r>
    </w:p>
    <w:p w:rsidR="00982026" w:rsidRDefault="00982026" w:rsidP="004416CF">
      <w:pPr>
        <w:pStyle w:val="ConsPlusNormal"/>
        <w:ind w:firstLine="709"/>
        <w:jc w:val="both"/>
      </w:pPr>
      <w:r>
        <w:t xml:space="preserve">Инвестиционные проекты должны отвечать целям и задачам соответствующих </w:t>
      </w:r>
      <w:r w:rsidR="00DC3CCA">
        <w:t>муниципальных</w:t>
      </w:r>
      <w:r>
        <w:t xml:space="preserve"> программ, быть направлены на достижение показателей, установленных в </w:t>
      </w:r>
      <w:r w:rsidR="00DC3CCA">
        <w:t>муниципальных</w:t>
      </w:r>
      <w:r>
        <w:t xml:space="preserve"> программах.</w:t>
      </w:r>
    </w:p>
    <w:p w:rsidR="00982026" w:rsidRDefault="00DC3CCA" w:rsidP="004416CF">
      <w:pPr>
        <w:pStyle w:val="ConsPlusNormal"/>
        <w:ind w:firstLine="709"/>
        <w:jc w:val="both"/>
      </w:pPr>
      <w:r>
        <w:t>1.3. «Развитие конкуренции»</w:t>
      </w:r>
      <w:r w:rsidR="00982026">
        <w:t>.</w:t>
      </w:r>
    </w:p>
    <w:p w:rsidR="00982026" w:rsidRDefault="00982026" w:rsidP="004416CF">
      <w:pPr>
        <w:pStyle w:val="ConsPlusNormal"/>
        <w:ind w:firstLine="709"/>
        <w:jc w:val="both"/>
      </w:pPr>
      <w:r>
        <w:t xml:space="preserve">Отражаются меры по развитию конкуренции в установленной сфере деятельности и содействию </w:t>
      </w:r>
      <w:proofErr w:type="spellStart"/>
      <w:r>
        <w:t>импортозамещению</w:t>
      </w:r>
      <w:proofErr w:type="spellEnd"/>
      <w:r>
        <w:t>, реализации стандарта развития конкуренции.</w:t>
      </w:r>
    </w:p>
    <w:p w:rsidR="00205C02" w:rsidRDefault="00205C02" w:rsidP="004416CF">
      <w:pPr>
        <w:pStyle w:val="ConsPlusNormal"/>
        <w:ind w:firstLine="709"/>
        <w:jc w:val="both"/>
      </w:pPr>
    </w:p>
    <w:p w:rsidR="005E318D" w:rsidRDefault="005E318D" w:rsidP="004416CF">
      <w:pPr>
        <w:pStyle w:val="ConsPlusNormal"/>
        <w:ind w:firstLine="709"/>
        <w:jc w:val="both"/>
      </w:pPr>
      <w:r>
        <w:t xml:space="preserve">Раздел 2 «Механизм реализации </w:t>
      </w:r>
      <w:r w:rsidR="00501F36">
        <w:t>муниципальной</w:t>
      </w:r>
      <w:r>
        <w:t xml:space="preserve"> программы».</w:t>
      </w:r>
    </w:p>
    <w:p w:rsidR="00550CC8" w:rsidRDefault="00550CC8" w:rsidP="004416CF">
      <w:pPr>
        <w:pStyle w:val="ConsPlusNormal"/>
        <w:ind w:firstLine="709"/>
        <w:jc w:val="both"/>
      </w:pPr>
    </w:p>
    <w:p w:rsidR="005E318D" w:rsidRDefault="005E318D" w:rsidP="004416CF">
      <w:pPr>
        <w:pStyle w:val="ConsPlusNormal"/>
        <w:ind w:firstLine="709"/>
        <w:jc w:val="both"/>
      </w:pPr>
      <w:proofErr w:type="gramStart"/>
      <w:r>
        <w:t xml:space="preserve">Содержится механизм управления муниципальной программой, включая ее корректировку, в том числе с учетом социологических исследований, проводимых в Ханты-Мансийском автономном округе и в городском округе город Мегион, механизм взаимодействия координатора и исполнителей, порядок реализации </w:t>
      </w:r>
      <w:r w:rsidR="00D04A06">
        <w:t>муниципальной программы</w:t>
      </w:r>
      <w:r>
        <w:t>, оценку внешних условий и рисков, связанных с ее реализацией, механизм внедрения и применения технологий бережливого производства, повышения производительности труда, механизм реализации мероприятий на принципах проектного</w:t>
      </w:r>
      <w:proofErr w:type="gramEnd"/>
      <w:r>
        <w:t xml:space="preserve"> управления, механизм реализации мероприятий с применением инициативного бюджетирования.</w:t>
      </w:r>
    </w:p>
    <w:p w:rsidR="005E318D" w:rsidRDefault="005E318D" w:rsidP="004416CF">
      <w:pPr>
        <w:pStyle w:val="ConsPlusNormal"/>
        <w:ind w:firstLine="709"/>
        <w:jc w:val="both"/>
      </w:pPr>
      <w:r>
        <w:t xml:space="preserve">К порядку реализации мероприятий </w:t>
      </w:r>
      <w:r w:rsidR="009E4EB5">
        <w:t>муниципальной</w:t>
      </w:r>
      <w:r>
        <w:t xml:space="preserve"> программы, содержащему механизм предоставления </w:t>
      </w:r>
      <w:r w:rsidR="00D04A06">
        <w:t>муниципальных</w:t>
      </w:r>
      <w:r>
        <w:t xml:space="preserve"> услуг, применяются требования Федерального закона от 27</w:t>
      </w:r>
      <w:r w:rsidR="00BF298D">
        <w:t>.07.</w:t>
      </w:r>
      <w:r>
        <w:t>20</w:t>
      </w:r>
      <w:r w:rsidR="00BF298D">
        <w:t>10 года №</w:t>
      </w:r>
      <w:r>
        <w:t xml:space="preserve">210-ФЗ </w:t>
      </w:r>
      <w:r w:rsidR="00BF298D">
        <w:t>«</w:t>
      </w:r>
      <w:r>
        <w:t>Об организации предоставления госуда</w:t>
      </w:r>
      <w:r w:rsidR="00BF298D">
        <w:t>рственных и муниципальных услуг»</w:t>
      </w:r>
      <w:r>
        <w:t>.</w:t>
      </w:r>
    </w:p>
    <w:p w:rsidR="005E318D" w:rsidRDefault="005E318D" w:rsidP="004416CF">
      <w:pPr>
        <w:pStyle w:val="ConsPlusNormal"/>
        <w:ind w:firstLine="709"/>
        <w:jc w:val="both"/>
      </w:pPr>
      <w:r>
        <w:t xml:space="preserve">К порядку реализации мероприятий </w:t>
      </w:r>
      <w:r w:rsidR="009E4EB5">
        <w:t>муниципальной</w:t>
      </w:r>
      <w:r>
        <w:t xml:space="preserve"> программы, реализуемых и (или) планируемых к реализации на принципах проектного управления, применяются требования </w:t>
      </w:r>
      <w:r w:rsidR="0071091F">
        <w:t>распоряжения</w:t>
      </w:r>
      <w:r>
        <w:t xml:space="preserve"> </w:t>
      </w:r>
      <w:r w:rsidR="0071091F">
        <w:t>администрации города</w:t>
      </w:r>
      <w:r>
        <w:t xml:space="preserve"> о</w:t>
      </w:r>
      <w:r w:rsidR="0071091F">
        <w:t>т 15.07.2016 №226 «</w:t>
      </w:r>
      <w:r w:rsidR="0071091F" w:rsidRPr="0071091F">
        <w:t>О системе управления проектной деятельностью в администрации города Мегиона</w:t>
      </w:r>
      <w:r w:rsidR="0071091F">
        <w:t>»</w:t>
      </w:r>
      <w:r>
        <w:t>.</w:t>
      </w:r>
    </w:p>
    <w:p w:rsidR="00E97FFD" w:rsidRDefault="00E97FFD" w:rsidP="004416CF">
      <w:pPr>
        <w:pStyle w:val="ConsPlusNormal"/>
        <w:ind w:firstLine="709"/>
        <w:jc w:val="both"/>
      </w:pPr>
    </w:p>
    <w:p w:rsidR="00E97FFD" w:rsidRDefault="00E97FFD" w:rsidP="004416CF">
      <w:pPr>
        <w:pStyle w:val="ConsPlusNormal"/>
        <w:ind w:firstLine="709"/>
        <w:jc w:val="both"/>
      </w:pPr>
      <w:r>
        <w:t>Таблица 1 «Целевые показатели муниципальной программы».</w:t>
      </w:r>
    </w:p>
    <w:p w:rsidR="00713BA4" w:rsidRDefault="00713BA4" w:rsidP="004416CF">
      <w:pPr>
        <w:pStyle w:val="ConsPlusNormal"/>
        <w:ind w:firstLine="709"/>
        <w:jc w:val="both"/>
      </w:pPr>
    </w:p>
    <w:p w:rsidR="00E97FFD" w:rsidRDefault="00E97FFD" w:rsidP="004416CF">
      <w:pPr>
        <w:pStyle w:val="ConsPlusNormal"/>
        <w:ind w:firstLine="709"/>
        <w:jc w:val="both"/>
      </w:pPr>
      <w:r>
        <w:t>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E97FFD" w:rsidRDefault="00E97FFD" w:rsidP="004416CF">
      <w:pPr>
        <w:pStyle w:val="ConsPlusNormal"/>
        <w:ind w:firstLine="709"/>
        <w:jc w:val="both"/>
      </w:pPr>
      <w:r>
        <w:t>отражать прогнозные показатели социально-экономического развития городского округа город Мегион;</w:t>
      </w:r>
    </w:p>
    <w:p w:rsidR="00E97FFD" w:rsidRDefault="00E97FFD" w:rsidP="004416CF">
      <w:pPr>
        <w:pStyle w:val="ConsPlusNormal"/>
        <w:ind w:firstLine="709"/>
        <w:jc w:val="both"/>
      </w:pPr>
      <w: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E97FFD" w:rsidRDefault="00E97FFD" w:rsidP="004416CF">
      <w:pPr>
        <w:pStyle w:val="ConsPlusNormal"/>
        <w:ind w:firstLine="709"/>
        <w:jc w:val="both"/>
      </w:pPr>
      <w:r>
        <w:t>иметь количественное значение;</w:t>
      </w:r>
    </w:p>
    <w:p w:rsidR="00E97FFD" w:rsidRDefault="00E97FFD" w:rsidP="004416CF">
      <w:pPr>
        <w:pStyle w:val="ConsPlusNormal"/>
        <w:ind w:firstLine="709"/>
        <w:jc w:val="both"/>
      </w:pPr>
      <w:r>
        <w:t xml:space="preserve">определяться на основе данных </w:t>
      </w:r>
      <w:r w:rsidR="002A72DD">
        <w:t>федерального</w:t>
      </w:r>
      <w:r>
        <w:t xml:space="preserve"> статистического наблюдения </w:t>
      </w:r>
      <w:r w:rsidR="002A72DD">
        <w:t>(</w:t>
      </w:r>
      <w:r w:rsidR="002A72DD" w:rsidRPr="002A72DD">
        <w:t>приводится ссылка на соответствующую форму федерального статистического наблюдения</w:t>
      </w:r>
      <w:r w:rsidR="002A72DD">
        <w:t>)</w:t>
      </w:r>
      <w:r>
        <w:t>;</w:t>
      </w:r>
    </w:p>
    <w:p w:rsidR="00E97FFD" w:rsidRDefault="00E97FFD" w:rsidP="004416CF">
      <w:pPr>
        <w:pStyle w:val="ConsPlusNormal"/>
        <w:ind w:firstLine="709"/>
        <w:jc w:val="both"/>
      </w:pPr>
      <w:r>
        <w:t>непосредственно зависеть от решения ее основных задач и реализации в целом;</w:t>
      </w:r>
    </w:p>
    <w:p w:rsidR="00E97FFD" w:rsidRDefault="00E97FFD" w:rsidP="004416CF">
      <w:pPr>
        <w:pStyle w:val="ConsPlusNormal"/>
        <w:ind w:firstLine="709"/>
        <w:jc w:val="both"/>
      </w:pPr>
      <w:r>
        <w:t>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713BA4" w:rsidRDefault="00713BA4" w:rsidP="004416CF">
      <w:pPr>
        <w:pStyle w:val="ConsPlusNormal"/>
        <w:ind w:firstLine="709"/>
        <w:jc w:val="both"/>
      </w:pPr>
    </w:p>
    <w:p w:rsidR="00713BA4" w:rsidRDefault="00713BA4" w:rsidP="004416CF">
      <w:pPr>
        <w:pStyle w:val="ConsPlusNormal"/>
        <w:ind w:firstLine="709"/>
        <w:jc w:val="both"/>
      </w:pPr>
      <w:r>
        <w:t>Таблица 2 «Перечень основных мероприятий муниципальной программы».</w:t>
      </w:r>
    </w:p>
    <w:p w:rsidR="00713BA4" w:rsidRDefault="00713BA4" w:rsidP="004416CF">
      <w:pPr>
        <w:pStyle w:val="ConsPlusNormal"/>
        <w:ind w:firstLine="709"/>
        <w:jc w:val="both"/>
      </w:pPr>
    </w:p>
    <w:p w:rsidR="00713BA4" w:rsidRDefault="00713BA4" w:rsidP="004416CF">
      <w:pPr>
        <w:pStyle w:val="ConsPlusNormal"/>
        <w:ind w:firstLine="709"/>
        <w:jc w:val="both"/>
      </w:pPr>
      <w:r>
        <w:t>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713BA4" w:rsidRDefault="00713BA4" w:rsidP="004416CF">
      <w:pPr>
        <w:pStyle w:val="ConsPlusNormal"/>
        <w:ind w:firstLine="709"/>
        <w:jc w:val="both"/>
      </w:pPr>
    </w:p>
    <w:p w:rsidR="00BD0B6D" w:rsidRDefault="00BD0B6D" w:rsidP="004416CF">
      <w:pPr>
        <w:pStyle w:val="ConsPlusNormal"/>
        <w:ind w:firstLine="709"/>
        <w:jc w:val="both"/>
      </w:pPr>
    </w:p>
    <w:p w:rsidR="00713BA4" w:rsidRDefault="00713BA4" w:rsidP="004416CF">
      <w:pPr>
        <w:pStyle w:val="ConsPlusNormal"/>
        <w:ind w:firstLine="709"/>
        <w:jc w:val="both"/>
      </w:pPr>
      <w:r>
        <w:t xml:space="preserve">Таблица 3 «Портфели проектов и проекты, </w:t>
      </w:r>
      <w:proofErr w:type="gramStart"/>
      <w:r>
        <w:t>направленные</w:t>
      </w:r>
      <w:proofErr w:type="gramEnd"/>
      <w:r>
        <w:t xml:space="preserve"> в том числе на реализацию национальных и федеральных проектов Российской Федерации» (заполняется в случае наличия портфелей проектов и проектов).</w:t>
      </w:r>
    </w:p>
    <w:p w:rsidR="00713BA4" w:rsidRDefault="00713BA4" w:rsidP="004416CF">
      <w:pPr>
        <w:pStyle w:val="ConsPlusNormal"/>
        <w:ind w:firstLine="709"/>
        <w:jc w:val="both"/>
      </w:pPr>
      <w:r>
        <w:t xml:space="preserve">Содержит информацию о портфелях проектов и проектах, </w:t>
      </w:r>
      <w:proofErr w:type="gramStart"/>
      <w:r>
        <w:t>направленных</w:t>
      </w:r>
      <w:proofErr w:type="gramEnd"/>
      <w:r>
        <w:t xml:space="preserve"> в том числе на реализацию национальных и федеральных проектов (программ) Российской Федерации, реализуемых на принципах проектного управления в соответствии с требованиями </w:t>
      </w:r>
      <w:r w:rsidRPr="00713BA4">
        <w:t xml:space="preserve">распоряжения администрации города от 15.07.2016 №226 «О системе управления проектной деятельностью </w:t>
      </w:r>
      <w:r>
        <w:t xml:space="preserve">в администрации города Мегиона», в том числе по направлениям, определенным Указом Президента Российской Федерации от 07.05.2018 №204 </w:t>
      </w:r>
      <w:r w:rsidR="00550CC8">
        <w:t xml:space="preserve">                          </w:t>
      </w:r>
      <w:r>
        <w:t xml:space="preserve">«О национальных целях и стратегических </w:t>
      </w:r>
      <w:proofErr w:type="gramStart"/>
      <w:r>
        <w:t>задачах</w:t>
      </w:r>
      <w:proofErr w:type="gramEnd"/>
      <w:r>
        <w:t xml:space="preserve"> развития Российской Федерации на период до 2024 года».</w:t>
      </w:r>
    </w:p>
    <w:p w:rsidR="004D6E3F" w:rsidRDefault="004D6E3F" w:rsidP="004416CF">
      <w:pPr>
        <w:pStyle w:val="ConsPlusNormal"/>
        <w:ind w:firstLine="709"/>
        <w:jc w:val="both"/>
      </w:pPr>
    </w:p>
    <w:p w:rsidR="004D6E3F" w:rsidRDefault="004D6E3F" w:rsidP="004416CF">
      <w:pPr>
        <w:pStyle w:val="ConsPlusNormal"/>
        <w:ind w:firstLine="709"/>
        <w:jc w:val="both"/>
      </w:pPr>
      <w:r>
        <w:t>Таблица 4 «Характеристика основных мероприятий муниципальной программы, их связь с целевыми показателями».</w:t>
      </w:r>
    </w:p>
    <w:p w:rsidR="00550CC8" w:rsidRDefault="00550CC8" w:rsidP="004416CF">
      <w:pPr>
        <w:pStyle w:val="ConsPlusNormal"/>
        <w:ind w:firstLine="709"/>
        <w:jc w:val="both"/>
      </w:pPr>
    </w:p>
    <w:p w:rsidR="004D6E3F" w:rsidRDefault="004D6E3F" w:rsidP="004416CF">
      <w:pPr>
        <w:pStyle w:val="ConsPlusNormal"/>
        <w:ind w:firstLine="709"/>
        <w:jc w:val="both"/>
      </w:pPr>
      <w:r>
        <w:t>Содержит характеристику основных мероприятий программы, отражающих актуальные и перспективные направления государственной политики в 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</w:t>
      </w:r>
    </w:p>
    <w:p w:rsidR="00550CC8" w:rsidRDefault="00550CC8" w:rsidP="004416CF">
      <w:pPr>
        <w:pStyle w:val="ConsPlusNormal"/>
        <w:ind w:firstLine="709"/>
        <w:jc w:val="both"/>
      </w:pPr>
    </w:p>
    <w:p w:rsidR="004D6E3F" w:rsidRDefault="004D6E3F" w:rsidP="004416CF">
      <w:pPr>
        <w:pStyle w:val="ConsPlusNormal"/>
        <w:ind w:firstLine="709"/>
        <w:jc w:val="both"/>
      </w:pPr>
      <w:r>
        <w:t xml:space="preserve">Программные мероприятия должны быть </w:t>
      </w:r>
      <w:proofErr w:type="gramStart"/>
      <w:r>
        <w:t>направлены</w:t>
      </w:r>
      <w:proofErr w:type="gramEnd"/>
      <w:r>
        <w:t xml:space="preserve"> в том числе на:</w:t>
      </w:r>
    </w:p>
    <w:p w:rsidR="00550CC8" w:rsidRDefault="00550CC8" w:rsidP="004416CF">
      <w:pPr>
        <w:pStyle w:val="ConsPlusNormal"/>
        <w:ind w:firstLine="709"/>
        <w:jc w:val="both"/>
      </w:pPr>
    </w:p>
    <w:p w:rsidR="00550CC8" w:rsidRDefault="004D6E3F" w:rsidP="004416CF">
      <w:pPr>
        <w:pStyle w:val="ConsPlusNormal"/>
        <w:ind w:firstLine="709"/>
        <w:jc w:val="both"/>
      </w:pPr>
      <w:r>
        <w:t>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деятельности;</w:t>
      </w:r>
    </w:p>
    <w:p w:rsidR="004D6E3F" w:rsidRDefault="004D6E3F" w:rsidP="004416CF">
      <w:pPr>
        <w:pStyle w:val="ConsPlusNormal"/>
        <w:ind w:firstLine="709"/>
        <w:jc w:val="both"/>
      </w:pPr>
      <w:r>
        <w:t xml:space="preserve">увеличение объемов привлекаемых средств из федерального бюджета и бюджета Ханты-Мансийского автономного округа - Югры, иных источников на </w:t>
      </w:r>
      <w:proofErr w:type="spellStart"/>
      <w:r>
        <w:t>софинансирование</w:t>
      </w:r>
      <w:proofErr w:type="spellEnd"/>
      <w:r>
        <w:t xml:space="preserve"> муниципальных программ городского округа, в том числе на развитие материально-технической базы, в соответствующих сферах экономической деятельности.</w:t>
      </w:r>
    </w:p>
    <w:p w:rsidR="004D6E3F" w:rsidRDefault="004D6E3F" w:rsidP="004416CF">
      <w:pPr>
        <w:pStyle w:val="ConsPlusNormal"/>
        <w:ind w:firstLine="709"/>
        <w:jc w:val="both"/>
      </w:pPr>
    </w:p>
    <w:p w:rsidR="003F6E4E" w:rsidRDefault="00F3101F" w:rsidP="004416CF">
      <w:pPr>
        <w:pStyle w:val="ConsPlusNormal"/>
        <w:ind w:firstLine="709"/>
        <w:jc w:val="both"/>
      </w:pPr>
      <w:r>
        <w:t>Таблица 5</w:t>
      </w:r>
      <w:r w:rsidR="003F6E4E">
        <w:t xml:space="preserve"> «Перечень возможных рисков при реализации муниципальной программы и мер по их преодолению».</w:t>
      </w:r>
    </w:p>
    <w:p w:rsidR="003F6E4E" w:rsidRDefault="003F6E4E" w:rsidP="004416CF">
      <w:pPr>
        <w:pStyle w:val="ConsPlusNormal"/>
        <w:ind w:firstLine="709"/>
        <w:jc w:val="both"/>
      </w:pPr>
      <w:r>
        <w:t>Приводятся риски (негативные факторы), которые могут оказать влияние на результативность планируемых мероприятий муниципальной программы.</w:t>
      </w:r>
    </w:p>
    <w:p w:rsidR="004D6E3F" w:rsidRDefault="003F6E4E" w:rsidP="004416CF">
      <w:pPr>
        <w:pStyle w:val="ConsPlusNormal"/>
        <w:ind w:firstLine="709"/>
        <w:jc w:val="both"/>
      </w:pPr>
      <w:r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D8091C" w:rsidRDefault="00D8091C" w:rsidP="004416CF">
      <w:pPr>
        <w:pStyle w:val="ConsPlusNormal"/>
        <w:ind w:firstLine="709"/>
        <w:jc w:val="both"/>
      </w:pPr>
    </w:p>
    <w:p w:rsidR="00D8091C" w:rsidRDefault="00F3101F" w:rsidP="004416CF">
      <w:pPr>
        <w:pStyle w:val="ConsPlusNormal"/>
        <w:ind w:firstLine="709"/>
        <w:jc w:val="both"/>
      </w:pPr>
      <w:r>
        <w:t>Таблица 6</w:t>
      </w:r>
      <w:r w:rsidR="00D8091C">
        <w:t xml:space="preserve"> «Перечень объектов капитального строительства» (заполняется в случае наличия объектов капитального строительства).</w:t>
      </w:r>
    </w:p>
    <w:p w:rsidR="00D8091C" w:rsidRDefault="00D8091C" w:rsidP="004416CF">
      <w:pPr>
        <w:pStyle w:val="ConsPlusNormal"/>
        <w:ind w:firstLine="709"/>
        <w:jc w:val="both"/>
      </w:pPr>
      <w:proofErr w:type="gramStart"/>
      <w:r>
        <w:t xml:space="preserve">Содержит общие сведения об объектах, строительство которых направлено на достижение целей и решение задач при реализации муниципальной программы (включая объекты, создаваемые на условиях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партнерства, концессионных соглашений), в том числе с участием средств федерального бюджета, бюджета Ханты-Мансийского автономного округа – Югры, внебюджетных источников, привлеченных средств от хозяйствующих субъектов, осуществляющих деятельность в городском округе город Мегион.</w:t>
      </w:r>
      <w:proofErr w:type="gramEnd"/>
    </w:p>
    <w:p w:rsidR="00D8091C" w:rsidRDefault="00D8091C" w:rsidP="004416CF">
      <w:pPr>
        <w:pStyle w:val="ConsPlusNormal"/>
        <w:ind w:firstLine="709"/>
        <w:jc w:val="both"/>
      </w:pPr>
    </w:p>
    <w:p w:rsidR="00D8091C" w:rsidRDefault="00F3101F" w:rsidP="004416CF">
      <w:pPr>
        <w:pStyle w:val="ConsPlusNormal"/>
        <w:ind w:firstLine="709"/>
        <w:jc w:val="both"/>
      </w:pPr>
      <w:r>
        <w:t>Таблица 7</w:t>
      </w:r>
      <w:r w:rsidR="00D8091C">
        <w:t xml:space="preserve"> «Перечень объектов социально-культурного и коммунально-бытового назначения, масштабные инвестиционные проекты» (заполняется в случае наличия объектов социально-культурного и коммунально-бытового назначения, масштабных инвестиционных </w:t>
      </w:r>
      <w:r w:rsidR="00D8091C">
        <w:lastRenderedPageBreak/>
        <w:t>проектов).</w:t>
      </w:r>
    </w:p>
    <w:p w:rsidR="00D8091C" w:rsidRDefault="00D8091C" w:rsidP="004416CF">
      <w:pPr>
        <w:pStyle w:val="ConsPlusNormal"/>
        <w:ind w:firstLine="709"/>
        <w:jc w:val="both"/>
      </w:pPr>
      <w:proofErr w:type="gramStart"/>
      <w: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округа-Югры </w:t>
      </w:r>
      <w:r w:rsidR="00316B9D">
        <w:t xml:space="preserve">                         </w:t>
      </w:r>
      <w:r>
        <w:t>от 14.08.2015 №270-п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  <w:proofErr w:type="gramEnd"/>
    </w:p>
    <w:p w:rsidR="007B4D60" w:rsidRDefault="007B4D60" w:rsidP="00D8091C">
      <w:pPr>
        <w:pStyle w:val="ConsPlusNormal"/>
        <w:ind w:firstLine="540"/>
        <w:jc w:val="both"/>
      </w:pPr>
    </w:p>
    <w:p w:rsidR="007B4D60" w:rsidRDefault="007B4D60" w:rsidP="007B4D60">
      <w:pPr>
        <w:pStyle w:val="ConsPlusNormal"/>
        <w:jc w:val="right"/>
        <w:outlineLvl w:val="2"/>
      </w:pPr>
      <w:r>
        <w:t>Таблица 1</w:t>
      </w:r>
    </w:p>
    <w:p w:rsidR="007B4D60" w:rsidRDefault="007B4D60" w:rsidP="007B4D60">
      <w:pPr>
        <w:pStyle w:val="ConsPlusNormal"/>
        <w:jc w:val="both"/>
      </w:pPr>
    </w:p>
    <w:p w:rsidR="007B4D60" w:rsidRDefault="007B4D60" w:rsidP="007B4D60">
      <w:pPr>
        <w:pStyle w:val="ConsPlusNormal"/>
        <w:jc w:val="center"/>
      </w:pPr>
      <w:bookmarkStart w:id="2" w:name="P172"/>
      <w:bookmarkEnd w:id="2"/>
      <w:r>
        <w:t>Целевые показатели муниципальной программы</w:t>
      </w:r>
    </w:p>
    <w:p w:rsidR="007B4D60" w:rsidRDefault="007B4D60" w:rsidP="007B4D6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1361"/>
        <w:gridCol w:w="964"/>
        <w:gridCol w:w="964"/>
        <w:gridCol w:w="850"/>
        <w:gridCol w:w="2108"/>
      </w:tblGrid>
      <w:tr w:rsidR="007B4D60" w:rsidTr="007B4D60">
        <w:tc>
          <w:tcPr>
            <w:tcW w:w="794" w:type="dxa"/>
            <w:vMerge w:val="restart"/>
          </w:tcPr>
          <w:p w:rsidR="007B4D60" w:rsidRDefault="007B4D60" w:rsidP="00721273">
            <w:pPr>
              <w:pStyle w:val="ConsPlusNormal"/>
              <w:jc w:val="center"/>
            </w:pPr>
            <w:r>
              <w:t>№ показателя</w:t>
            </w:r>
          </w:p>
        </w:tc>
        <w:tc>
          <w:tcPr>
            <w:tcW w:w="2665" w:type="dxa"/>
            <w:vMerge w:val="restart"/>
          </w:tcPr>
          <w:p w:rsidR="007B4D60" w:rsidRDefault="007B4D60" w:rsidP="00721273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361" w:type="dxa"/>
            <w:vMerge w:val="restart"/>
          </w:tcPr>
          <w:p w:rsidR="007B4D60" w:rsidRDefault="007B4D60" w:rsidP="007B4D60">
            <w:pPr>
              <w:pStyle w:val="ConsPlusNormal"/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2778" w:type="dxa"/>
            <w:gridSpan w:val="3"/>
          </w:tcPr>
          <w:p w:rsidR="007B4D60" w:rsidRDefault="007B4D60" w:rsidP="00721273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2108" w:type="dxa"/>
            <w:vMerge w:val="restart"/>
          </w:tcPr>
          <w:p w:rsidR="007B4D60" w:rsidRDefault="007B4D60" w:rsidP="007B4D60">
            <w:pPr>
              <w:pStyle w:val="ConsPlusNormal"/>
              <w:jc w:val="center"/>
            </w:pPr>
            <w:r>
              <w:t>Целевое значение показателя на момент окончания реализации муниципальной программы</w:t>
            </w:r>
          </w:p>
        </w:tc>
      </w:tr>
      <w:tr w:rsidR="007B4D60" w:rsidTr="007B4D60">
        <w:tc>
          <w:tcPr>
            <w:tcW w:w="794" w:type="dxa"/>
            <w:vMerge/>
          </w:tcPr>
          <w:p w:rsidR="007B4D60" w:rsidRDefault="007B4D60" w:rsidP="00721273"/>
        </w:tc>
        <w:tc>
          <w:tcPr>
            <w:tcW w:w="2665" w:type="dxa"/>
            <w:vMerge/>
          </w:tcPr>
          <w:p w:rsidR="007B4D60" w:rsidRDefault="007B4D60" w:rsidP="00721273"/>
        </w:tc>
        <w:tc>
          <w:tcPr>
            <w:tcW w:w="1361" w:type="dxa"/>
            <w:vMerge/>
          </w:tcPr>
          <w:p w:rsidR="007B4D60" w:rsidRDefault="007B4D60" w:rsidP="00721273"/>
        </w:tc>
        <w:tc>
          <w:tcPr>
            <w:tcW w:w="964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64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50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108" w:type="dxa"/>
            <w:vMerge/>
          </w:tcPr>
          <w:p w:rsidR="007B4D60" w:rsidRDefault="007B4D60" w:rsidP="00721273"/>
        </w:tc>
      </w:tr>
      <w:tr w:rsidR="007B4D60" w:rsidTr="007B4D60">
        <w:tc>
          <w:tcPr>
            <w:tcW w:w="794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8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7</w:t>
            </w:r>
          </w:p>
        </w:tc>
      </w:tr>
      <w:tr w:rsidR="007B4D60" w:rsidTr="007B4D60">
        <w:tc>
          <w:tcPr>
            <w:tcW w:w="794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1361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964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964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850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2108" w:type="dxa"/>
          </w:tcPr>
          <w:p w:rsidR="007B4D60" w:rsidRDefault="007B4D60" w:rsidP="00721273">
            <w:pPr>
              <w:pStyle w:val="ConsPlusNormal"/>
            </w:pPr>
          </w:p>
        </w:tc>
      </w:tr>
      <w:tr w:rsidR="007B4D60" w:rsidTr="007B4D60">
        <w:tc>
          <w:tcPr>
            <w:tcW w:w="794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1361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964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964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850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2108" w:type="dxa"/>
          </w:tcPr>
          <w:p w:rsidR="007B4D60" w:rsidRDefault="007B4D60" w:rsidP="00721273">
            <w:pPr>
              <w:pStyle w:val="ConsPlusNormal"/>
            </w:pPr>
          </w:p>
        </w:tc>
      </w:tr>
      <w:tr w:rsidR="007B4D60" w:rsidTr="007B4D60">
        <w:tc>
          <w:tcPr>
            <w:tcW w:w="794" w:type="dxa"/>
          </w:tcPr>
          <w:p w:rsidR="007B4D60" w:rsidRDefault="007B4D60" w:rsidP="00721273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2665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1361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964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964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850" w:type="dxa"/>
          </w:tcPr>
          <w:p w:rsidR="007B4D60" w:rsidRDefault="007B4D60" w:rsidP="00721273">
            <w:pPr>
              <w:pStyle w:val="ConsPlusNormal"/>
            </w:pPr>
          </w:p>
        </w:tc>
        <w:tc>
          <w:tcPr>
            <w:tcW w:w="2108" w:type="dxa"/>
          </w:tcPr>
          <w:p w:rsidR="007B4D60" w:rsidRDefault="007B4D60" w:rsidP="00721273">
            <w:pPr>
              <w:pStyle w:val="ConsPlusNormal"/>
            </w:pPr>
          </w:p>
        </w:tc>
      </w:tr>
    </w:tbl>
    <w:p w:rsidR="0030366E" w:rsidRDefault="0030366E" w:rsidP="00721273">
      <w:pPr>
        <w:pStyle w:val="ConsPlusNormal"/>
        <w:jc w:val="right"/>
        <w:outlineLvl w:val="2"/>
        <w:sectPr w:rsidR="0030366E" w:rsidSect="004416C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1273" w:rsidRDefault="00721273" w:rsidP="00721273">
      <w:pPr>
        <w:pStyle w:val="ConsPlusNormal"/>
        <w:jc w:val="right"/>
        <w:outlineLvl w:val="2"/>
      </w:pPr>
      <w:r>
        <w:lastRenderedPageBreak/>
        <w:t>Таблица 2</w:t>
      </w:r>
    </w:p>
    <w:p w:rsidR="00721273" w:rsidRDefault="00721273" w:rsidP="00721273">
      <w:pPr>
        <w:pStyle w:val="ConsPlusNormal"/>
        <w:jc w:val="both"/>
      </w:pPr>
    </w:p>
    <w:p w:rsidR="00721273" w:rsidRDefault="00721273" w:rsidP="00721273">
      <w:pPr>
        <w:pStyle w:val="ConsPlusNormal"/>
        <w:jc w:val="center"/>
      </w:pPr>
      <w:r>
        <w:t xml:space="preserve">Перечень основных мероприятий </w:t>
      </w:r>
      <w:r w:rsidR="00A47A19">
        <w:t>муниципальной</w:t>
      </w:r>
      <w:r>
        <w:t xml:space="preserve"> программы</w:t>
      </w:r>
    </w:p>
    <w:p w:rsidR="00721273" w:rsidRDefault="00721273" w:rsidP="007212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077"/>
        <w:gridCol w:w="1928"/>
        <w:gridCol w:w="1017"/>
        <w:gridCol w:w="1020"/>
        <w:gridCol w:w="469"/>
        <w:gridCol w:w="608"/>
        <w:gridCol w:w="526"/>
        <w:gridCol w:w="551"/>
        <w:gridCol w:w="725"/>
        <w:gridCol w:w="295"/>
        <w:gridCol w:w="839"/>
        <w:gridCol w:w="181"/>
        <w:gridCol w:w="953"/>
        <w:gridCol w:w="1418"/>
      </w:tblGrid>
      <w:tr w:rsidR="00721273" w:rsidTr="00242103">
        <w:tc>
          <w:tcPr>
            <w:tcW w:w="850" w:type="dxa"/>
            <w:vMerge w:val="restart"/>
          </w:tcPr>
          <w:p w:rsidR="00721273" w:rsidRDefault="00721273" w:rsidP="00721273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211" w:type="dxa"/>
            <w:vMerge w:val="restart"/>
          </w:tcPr>
          <w:p w:rsidR="00721273" w:rsidRDefault="00721273" w:rsidP="005D1560">
            <w:pPr>
              <w:pStyle w:val="ConsPlusNormal"/>
              <w:jc w:val="center"/>
            </w:pPr>
            <w:r>
              <w:t xml:space="preserve">Основные мероприятия </w:t>
            </w:r>
            <w:r w:rsidR="005D1560">
              <w:t>муниципальной</w:t>
            </w:r>
            <w:r>
              <w:t xml:space="preserve"> программы (их связь с целевыми показателями </w:t>
            </w:r>
            <w:r w:rsidR="005D1560">
              <w:t>муниципальной</w:t>
            </w:r>
            <w:r>
              <w:t xml:space="preserve"> программы)</w:t>
            </w:r>
          </w:p>
        </w:tc>
        <w:tc>
          <w:tcPr>
            <w:tcW w:w="1077" w:type="dxa"/>
            <w:vMerge w:val="restart"/>
          </w:tcPr>
          <w:p w:rsidR="00721273" w:rsidRDefault="005D1560" w:rsidP="00721273">
            <w:pPr>
              <w:pStyle w:val="ConsPlusNormal"/>
              <w:jc w:val="center"/>
            </w:pPr>
            <w:r>
              <w:t>Координатор/</w:t>
            </w:r>
            <w:r w:rsidR="00721273">
              <w:t>исполнитель</w:t>
            </w:r>
          </w:p>
        </w:tc>
        <w:tc>
          <w:tcPr>
            <w:tcW w:w="1928" w:type="dxa"/>
            <w:vMerge w:val="restart"/>
          </w:tcPr>
          <w:p w:rsidR="00721273" w:rsidRDefault="00721273" w:rsidP="0072127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602" w:type="dxa"/>
            <w:gridSpan w:val="12"/>
          </w:tcPr>
          <w:p w:rsidR="00721273" w:rsidRDefault="00721273" w:rsidP="00721273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  <w:vMerge/>
          </w:tcPr>
          <w:p w:rsidR="00721273" w:rsidRDefault="00721273" w:rsidP="00721273"/>
        </w:tc>
        <w:tc>
          <w:tcPr>
            <w:tcW w:w="1017" w:type="dxa"/>
            <w:vMerge w:val="restart"/>
          </w:tcPr>
          <w:p w:rsidR="00721273" w:rsidRDefault="00721273" w:rsidP="007212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585" w:type="dxa"/>
            <w:gridSpan w:val="11"/>
          </w:tcPr>
          <w:p w:rsidR="00721273" w:rsidRDefault="00721273" w:rsidP="0072127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  <w:vMerge/>
          </w:tcPr>
          <w:p w:rsidR="00721273" w:rsidRDefault="00721273" w:rsidP="00721273"/>
        </w:tc>
        <w:tc>
          <w:tcPr>
            <w:tcW w:w="1017" w:type="dxa"/>
            <w:vMerge/>
          </w:tcPr>
          <w:p w:rsidR="00721273" w:rsidRDefault="00721273" w:rsidP="00721273"/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  <w:jc w:val="center"/>
            </w:pPr>
            <w:r>
              <w:t>И т.д.</w:t>
            </w:r>
          </w:p>
        </w:tc>
      </w:tr>
      <w:tr w:rsidR="00721273" w:rsidTr="00242103">
        <w:tc>
          <w:tcPr>
            <w:tcW w:w="850" w:type="dxa"/>
          </w:tcPr>
          <w:p w:rsidR="00721273" w:rsidRDefault="00721273" w:rsidP="007212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21273" w:rsidRDefault="00721273" w:rsidP="007212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21273" w:rsidRDefault="00721273" w:rsidP="007212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  <w:jc w:val="center"/>
            </w:pPr>
            <w:r>
              <w:t>11</w:t>
            </w:r>
          </w:p>
        </w:tc>
      </w:tr>
      <w:tr w:rsidR="00721273" w:rsidTr="00242103">
        <w:tc>
          <w:tcPr>
            <w:tcW w:w="14668" w:type="dxa"/>
            <w:gridSpan w:val="16"/>
          </w:tcPr>
          <w:p w:rsidR="00721273" w:rsidRDefault="00721273" w:rsidP="00721273">
            <w:pPr>
              <w:pStyle w:val="ConsPlusNormal"/>
              <w:jc w:val="center"/>
            </w:pPr>
            <w:r>
              <w:t>Подпрограмма 1</w:t>
            </w:r>
            <w:r w:rsidRPr="00721273">
              <w:rPr>
                <w:color w:val="0D0D0D" w:themeColor="text1" w:themeTint="F2"/>
              </w:rPr>
              <w:t xml:space="preserve"> (*)</w:t>
            </w:r>
          </w:p>
        </w:tc>
      </w:tr>
      <w:tr w:rsidR="00721273" w:rsidTr="00242103">
        <w:tc>
          <w:tcPr>
            <w:tcW w:w="850" w:type="dxa"/>
            <w:vMerge w:val="restart"/>
          </w:tcPr>
          <w:p w:rsidR="00721273" w:rsidRDefault="00721273" w:rsidP="0072127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  <w:vMerge w:val="restart"/>
          </w:tcPr>
          <w:p w:rsidR="00721273" w:rsidRDefault="00721273" w:rsidP="00721273">
            <w:pPr>
              <w:pStyle w:val="ConsPlusNormal"/>
            </w:pPr>
            <w:r>
              <w:t xml:space="preserve">Наименование основного мероприятия (номер показателя из </w:t>
            </w:r>
            <w:r w:rsidRPr="005D1560">
              <w:rPr>
                <w:color w:val="0D0D0D" w:themeColor="text1" w:themeTint="F2"/>
              </w:rPr>
              <w:t>таблицы 1</w:t>
            </w:r>
            <w:r>
              <w:t>)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 w:val="restart"/>
          </w:tcPr>
          <w:p w:rsidR="00721273" w:rsidRDefault="00721273" w:rsidP="0072127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vMerge w:val="restart"/>
          </w:tcPr>
          <w:p w:rsidR="00721273" w:rsidRDefault="00721273" w:rsidP="00721273">
            <w:pPr>
              <w:pStyle w:val="ConsPlusNormal"/>
            </w:pPr>
            <w:r>
              <w:t xml:space="preserve">Наименование основного мероприятия </w:t>
            </w:r>
            <w:r>
              <w:lastRenderedPageBreak/>
              <w:t xml:space="preserve">(номер показателя из </w:t>
            </w:r>
            <w:r w:rsidRPr="005D1560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721273" w:rsidRDefault="00721273" w:rsidP="00721273">
            <w:pPr>
              <w:pStyle w:val="ConsPlusNormal"/>
            </w:pPr>
            <w:r>
              <w:t>Итого по подпрограмме I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721273" w:rsidRDefault="00721273" w:rsidP="005D1560">
            <w:pPr>
              <w:pStyle w:val="ConsPlusNormal"/>
            </w:pPr>
            <w:proofErr w:type="gramStart"/>
            <w:r>
              <w:t xml:space="preserve">в том числе по проектам, портфелям проектов </w:t>
            </w:r>
            <w:r w:rsidR="005D1560">
              <w:t>городского</w:t>
            </w:r>
            <w:r>
              <w:t xml:space="preserve"> округа (в том числе направленные на реализацию национальных и федеральных проектов Российской </w:t>
            </w:r>
            <w:r>
              <w:lastRenderedPageBreak/>
              <w:t>Федерации)</w:t>
            </w:r>
            <w:proofErr w:type="gramEnd"/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89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418" w:type="dxa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14668" w:type="dxa"/>
            <w:gridSpan w:val="16"/>
          </w:tcPr>
          <w:p w:rsidR="00721273" w:rsidRDefault="00721273" w:rsidP="005D1560">
            <w:pPr>
              <w:pStyle w:val="ConsPlusNormal"/>
              <w:jc w:val="center"/>
            </w:pPr>
            <w:r w:rsidRPr="005D1560">
              <w:rPr>
                <w:color w:val="0D0D0D" w:themeColor="text1" w:themeTint="F2"/>
              </w:rPr>
              <w:lastRenderedPageBreak/>
              <w:t xml:space="preserve">Подпрограмма 2 </w:t>
            </w:r>
            <w:r w:rsidR="005D1560" w:rsidRPr="005D1560">
              <w:rPr>
                <w:color w:val="0D0D0D" w:themeColor="text1" w:themeTint="F2"/>
              </w:rPr>
              <w:t>(*)</w:t>
            </w:r>
          </w:p>
        </w:tc>
      </w:tr>
      <w:tr w:rsidR="00721273" w:rsidTr="00242103">
        <w:tc>
          <w:tcPr>
            <w:tcW w:w="850" w:type="dxa"/>
            <w:vMerge w:val="restart"/>
          </w:tcPr>
          <w:p w:rsidR="00721273" w:rsidRDefault="00721273" w:rsidP="0072127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vMerge w:val="restart"/>
          </w:tcPr>
          <w:p w:rsidR="00721273" w:rsidRDefault="00721273" w:rsidP="00721273">
            <w:pPr>
              <w:pStyle w:val="ConsPlusNormal"/>
            </w:pPr>
            <w:r>
              <w:t>Наименование основного мероприятия (</w:t>
            </w:r>
            <w:r w:rsidRPr="005D1560">
              <w:rPr>
                <w:color w:val="0D0D0D" w:themeColor="text1" w:themeTint="F2"/>
              </w:rPr>
              <w:t>номер показателя из таблицы 1)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10257" w:type="dxa"/>
            <w:gridSpan w:val="10"/>
          </w:tcPr>
          <w:p w:rsidR="00721273" w:rsidRDefault="00721273" w:rsidP="00721273">
            <w:pPr>
              <w:pStyle w:val="ConsPlusNormal"/>
            </w:pPr>
            <w:r>
              <w:t>и т.д.</w:t>
            </w: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14668" w:type="dxa"/>
            <w:gridSpan w:val="16"/>
          </w:tcPr>
          <w:p w:rsidR="00721273" w:rsidRDefault="005D1560" w:rsidP="005D1560">
            <w:pPr>
              <w:pStyle w:val="ConsPlusNormal"/>
              <w:jc w:val="center"/>
            </w:pPr>
            <w:r>
              <w:t>Подпрограмма</w:t>
            </w:r>
            <w:proofErr w:type="gramStart"/>
            <w:r>
              <w:t xml:space="preserve"> №</w:t>
            </w:r>
            <w:r w:rsidR="00721273">
              <w:t xml:space="preserve"> </w:t>
            </w:r>
            <w:r>
              <w:rPr>
                <w:color w:val="0D0D0D" w:themeColor="text1" w:themeTint="F2"/>
              </w:rPr>
              <w:t>(*)</w:t>
            </w:r>
            <w:proofErr w:type="gramEnd"/>
          </w:p>
        </w:tc>
      </w:tr>
      <w:tr w:rsidR="00721273" w:rsidTr="00242103">
        <w:tc>
          <w:tcPr>
            <w:tcW w:w="850" w:type="dxa"/>
            <w:vMerge w:val="restart"/>
          </w:tcPr>
          <w:p w:rsidR="00721273" w:rsidRDefault="005D1560" w:rsidP="00721273">
            <w:pPr>
              <w:pStyle w:val="ConsPlusNormal"/>
              <w:jc w:val="center"/>
            </w:pPr>
            <w:r>
              <w:t>№</w:t>
            </w:r>
            <w:r w:rsidR="00721273">
              <w:t>. 1.</w:t>
            </w:r>
          </w:p>
        </w:tc>
        <w:tc>
          <w:tcPr>
            <w:tcW w:w="2211" w:type="dxa"/>
            <w:vMerge w:val="restart"/>
          </w:tcPr>
          <w:p w:rsidR="00721273" w:rsidRDefault="00721273" w:rsidP="00721273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основного мероприятия (</w:t>
            </w:r>
            <w:r w:rsidRPr="005D1560">
              <w:rPr>
                <w:color w:val="0D0D0D" w:themeColor="text1" w:themeTint="F2"/>
              </w:rPr>
              <w:t>номер показателя из таблицы 1)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850" w:type="dxa"/>
            <w:vMerge/>
          </w:tcPr>
          <w:p w:rsidR="00721273" w:rsidRDefault="00721273" w:rsidP="00721273"/>
        </w:tc>
        <w:tc>
          <w:tcPr>
            <w:tcW w:w="2211" w:type="dxa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10257" w:type="dxa"/>
            <w:gridSpan w:val="10"/>
          </w:tcPr>
          <w:p w:rsidR="00721273" w:rsidRDefault="00721273" w:rsidP="00721273">
            <w:pPr>
              <w:pStyle w:val="ConsPlusNormal"/>
            </w:pPr>
            <w:r>
              <w:t>и т.д.</w:t>
            </w: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 w:val="restart"/>
          </w:tcPr>
          <w:p w:rsidR="00721273" w:rsidRDefault="00721273" w:rsidP="005D1560">
            <w:pPr>
              <w:pStyle w:val="ConsPlusNormal"/>
            </w:pPr>
            <w:r>
              <w:t xml:space="preserve">Всего по </w:t>
            </w:r>
            <w:r w:rsidR="005D1560">
              <w:t xml:space="preserve">муниципальной </w:t>
            </w:r>
            <w:r>
              <w:t>программе: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 w:val="restart"/>
          </w:tcPr>
          <w:p w:rsidR="00721273" w:rsidRDefault="00721273" w:rsidP="005D1560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</w:tcPr>
          <w:p w:rsidR="00721273" w:rsidRDefault="00721273" w:rsidP="0072127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 w:val="restart"/>
          </w:tcPr>
          <w:p w:rsidR="00721273" w:rsidRDefault="00721273" w:rsidP="005D1560">
            <w:pPr>
              <w:pStyle w:val="ConsPlusNormal"/>
            </w:pPr>
            <w:r>
              <w:t xml:space="preserve">Проекты, портфели проектов </w:t>
            </w:r>
            <w:r w:rsidR="005D1560">
              <w:t xml:space="preserve">городского </w:t>
            </w:r>
            <w:r>
              <w:t>округа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 w:val="restart"/>
          </w:tcPr>
          <w:p w:rsidR="00721273" w:rsidRDefault="00721273" w:rsidP="005D1560">
            <w:pPr>
              <w:pStyle w:val="ConsPlusNormal"/>
            </w:pPr>
            <w:r>
              <w:t>в том числе инвестиции в объекты муниципальной собственности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 w:val="restart"/>
          </w:tcPr>
          <w:p w:rsidR="00721273" w:rsidRDefault="00721273" w:rsidP="005D1560">
            <w:pPr>
              <w:pStyle w:val="ConsPlusNormal"/>
            </w:pPr>
            <w:r>
              <w:t xml:space="preserve">Инвестиции в объекты </w:t>
            </w:r>
            <w:r>
              <w:lastRenderedPageBreak/>
              <w:t xml:space="preserve">муниципальной собственности (за исключением инвестиций в объекты муниципальной собственности по проектам, портфелям проектов </w:t>
            </w:r>
            <w:r w:rsidR="005D1560">
              <w:t>городского</w:t>
            </w:r>
            <w:r>
              <w:t xml:space="preserve"> округа)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 w:val="restart"/>
          </w:tcPr>
          <w:p w:rsidR="00721273" w:rsidRDefault="00721273" w:rsidP="00721273">
            <w:pPr>
              <w:pStyle w:val="ConsPlusNormal"/>
            </w:pPr>
            <w:r>
              <w:t>Прочие расходы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</w:tcPr>
          <w:p w:rsidR="00721273" w:rsidRDefault="00721273" w:rsidP="0072127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 w:val="restart"/>
          </w:tcPr>
          <w:p w:rsidR="00721273" w:rsidRDefault="005D1560" w:rsidP="00092273">
            <w:pPr>
              <w:pStyle w:val="ConsPlusNormal"/>
            </w:pPr>
            <w:r>
              <w:t>Координатор</w:t>
            </w:r>
            <w:r w:rsidR="00721273">
              <w:t xml:space="preserve"> (наименование </w:t>
            </w:r>
            <w:r w:rsidR="00092273">
              <w:t>органа</w:t>
            </w:r>
            <w:r>
              <w:t xml:space="preserve"> администрации города</w:t>
            </w:r>
            <w:r w:rsidR="00721273">
              <w:t>)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 w:val="restart"/>
          </w:tcPr>
          <w:p w:rsidR="00721273" w:rsidRDefault="00092273" w:rsidP="00092273">
            <w:pPr>
              <w:pStyle w:val="ConsPlusNormal"/>
            </w:pPr>
            <w:r>
              <w:t>И</w:t>
            </w:r>
            <w:r w:rsidR="00721273">
              <w:t xml:space="preserve">сполнитель 1 (наименование органа </w:t>
            </w:r>
            <w:r>
              <w:t>администрации города или муниципального учреждения</w:t>
            </w:r>
            <w:r w:rsidR="00721273">
              <w:t>)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 w:val="restart"/>
          </w:tcPr>
          <w:p w:rsidR="00721273" w:rsidRDefault="00092273" w:rsidP="00721273">
            <w:pPr>
              <w:pStyle w:val="ConsPlusNormal"/>
            </w:pPr>
            <w:r>
              <w:t>Исполнитель 2</w:t>
            </w:r>
            <w:r w:rsidRPr="00092273">
              <w:t xml:space="preserve"> (наименование органа администрации города или муниципального учреждения)</w:t>
            </w:r>
          </w:p>
        </w:tc>
        <w:tc>
          <w:tcPr>
            <w:tcW w:w="1077" w:type="dxa"/>
            <w:vMerge w:val="restart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всего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местный бюджет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  <w:vMerge/>
          </w:tcPr>
          <w:p w:rsidR="00721273" w:rsidRDefault="00721273" w:rsidP="00721273"/>
        </w:tc>
        <w:tc>
          <w:tcPr>
            <w:tcW w:w="1077" w:type="dxa"/>
            <w:vMerge/>
          </w:tcPr>
          <w:p w:rsidR="00721273" w:rsidRDefault="00721273" w:rsidP="00721273"/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  <w:tr w:rsidR="00721273" w:rsidTr="00242103">
        <w:tc>
          <w:tcPr>
            <w:tcW w:w="3061" w:type="dxa"/>
            <w:gridSpan w:val="2"/>
          </w:tcPr>
          <w:p w:rsidR="00721273" w:rsidRDefault="00721273" w:rsidP="00721273">
            <w:pPr>
              <w:pStyle w:val="ConsPlusNormal"/>
            </w:pPr>
            <w:r>
              <w:t>и т.д.</w:t>
            </w:r>
          </w:p>
        </w:tc>
        <w:tc>
          <w:tcPr>
            <w:tcW w:w="107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928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17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  <w:tc>
          <w:tcPr>
            <w:tcW w:w="2371" w:type="dxa"/>
            <w:gridSpan w:val="2"/>
          </w:tcPr>
          <w:p w:rsidR="00721273" w:rsidRDefault="00721273" w:rsidP="00721273">
            <w:pPr>
              <w:pStyle w:val="ConsPlusNormal"/>
            </w:pPr>
          </w:p>
        </w:tc>
      </w:tr>
    </w:tbl>
    <w:p w:rsidR="00721273" w:rsidRDefault="0030366E" w:rsidP="00721273">
      <w:pPr>
        <w:pStyle w:val="ConsPlusNormal"/>
        <w:spacing w:before="240"/>
        <w:ind w:firstLine="540"/>
        <w:jc w:val="both"/>
      </w:pPr>
      <w:r>
        <w:t>(</w:t>
      </w:r>
      <w:r w:rsidR="00721273">
        <w:t>*</w:t>
      </w:r>
      <w:r>
        <w:t>)</w:t>
      </w:r>
      <w:r w:rsidR="00721273">
        <w:t xml:space="preserve"> Указывается при наличии подпрограмм.</w:t>
      </w:r>
    </w:p>
    <w:p w:rsidR="0030366E" w:rsidRDefault="0030366E" w:rsidP="0030366E">
      <w:pPr>
        <w:pStyle w:val="ConsPlusNormal"/>
        <w:jc w:val="right"/>
        <w:outlineLvl w:val="2"/>
      </w:pPr>
      <w:r>
        <w:lastRenderedPageBreak/>
        <w:t>Таблица 3</w:t>
      </w:r>
    </w:p>
    <w:p w:rsidR="0030366E" w:rsidRDefault="0030366E" w:rsidP="0030366E">
      <w:pPr>
        <w:pStyle w:val="ConsPlusNormal"/>
        <w:jc w:val="both"/>
      </w:pPr>
    </w:p>
    <w:p w:rsidR="0030366E" w:rsidRDefault="0030366E" w:rsidP="0030366E">
      <w:pPr>
        <w:pStyle w:val="ConsPlusNormal"/>
        <w:jc w:val="center"/>
      </w:pPr>
      <w:r>
        <w:t>Портфели проектов и проекты, направленные</w:t>
      </w:r>
    </w:p>
    <w:p w:rsidR="0030366E" w:rsidRDefault="0030366E" w:rsidP="0030366E">
      <w:pPr>
        <w:pStyle w:val="ConsPlusNormal"/>
        <w:jc w:val="center"/>
      </w:pPr>
      <w:r>
        <w:t xml:space="preserve">в том числе на реализацию </w:t>
      </w:r>
      <w:proofErr w:type="gramStart"/>
      <w:r>
        <w:t>национальных</w:t>
      </w:r>
      <w:proofErr w:type="gramEnd"/>
      <w:r>
        <w:t xml:space="preserve"> и федеральных</w:t>
      </w:r>
    </w:p>
    <w:p w:rsidR="0030366E" w:rsidRDefault="0030366E" w:rsidP="0030366E">
      <w:pPr>
        <w:pStyle w:val="ConsPlusNormal"/>
        <w:jc w:val="center"/>
      </w:pPr>
      <w:r>
        <w:t>проектов Российской Федерации</w:t>
      </w:r>
    </w:p>
    <w:p w:rsidR="0030366E" w:rsidRDefault="0030366E" w:rsidP="0030366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1361"/>
      </w:tblGrid>
      <w:tr w:rsidR="0030366E" w:rsidTr="00242103">
        <w:tc>
          <w:tcPr>
            <w:tcW w:w="624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71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575" w:type="dxa"/>
            <w:gridSpan w:val="6"/>
          </w:tcPr>
          <w:p w:rsidR="0030366E" w:rsidRDefault="0030366E" w:rsidP="008B3B15">
            <w:pPr>
              <w:pStyle w:val="ConsPlusNormal"/>
              <w:jc w:val="center"/>
            </w:pPr>
            <w:r>
              <w:t>Параметры финансового обеспечения, тыс. рублей</w:t>
            </w: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  <w:vMerge/>
          </w:tcPr>
          <w:p w:rsidR="0030366E" w:rsidRDefault="0030366E" w:rsidP="008B3B15"/>
        </w:tc>
        <w:tc>
          <w:tcPr>
            <w:tcW w:w="926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И т.д.</w:t>
            </w:r>
          </w:p>
        </w:tc>
      </w:tr>
      <w:tr w:rsidR="0030366E" w:rsidTr="00242103">
        <w:tc>
          <w:tcPr>
            <w:tcW w:w="624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3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  <w:jc w:val="center"/>
            </w:pPr>
            <w:r>
              <w:t>13</w:t>
            </w:r>
          </w:p>
        </w:tc>
      </w:tr>
      <w:tr w:rsidR="0030366E" w:rsidTr="00242103">
        <w:tc>
          <w:tcPr>
            <w:tcW w:w="14668" w:type="dxa"/>
            <w:gridSpan w:val="13"/>
          </w:tcPr>
          <w:p w:rsidR="0030366E" w:rsidRDefault="0030366E" w:rsidP="008B3B15">
            <w:pPr>
              <w:pStyle w:val="ConsPlusNormal"/>
              <w:jc w:val="center"/>
              <w:outlineLvl w:val="3"/>
            </w:pPr>
            <w: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30366E" w:rsidTr="00242103">
        <w:tc>
          <w:tcPr>
            <w:tcW w:w="624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Портфель проектов</w:t>
            </w:r>
          </w:p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Проект 1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 xml:space="preserve">(номер показателя из </w:t>
            </w:r>
            <w:r w:rsidRPr="0030366E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 w:val="restart"/>
          </w:tcPr>
          <w:p w:rsidR="0030366E" w:rsidRPr="00242103" w:rsidRDefault="00242103" w:rsidP="008B3B15">
            <w:pPr>
              <w:pStyle w:val="ConsPlusNormal"/>
              <w:jc w:val="center"/>
            </w:pPr>
            <w:r>
              <w:t xml:space="preserve">Проект </w:t>
            </w:r>
            <w:r>
              <w:rPr>
                <w:lang w:val="en-US"/>
              </w:rPr>
              <w:t>N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 xml:space="preserve">(номер показателя из </w:t>
            </w:r>
            <w:r w:rsidRPr="00242103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Мероприятие 1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 xml:space="preserve">(номер показателя из </w:t>
            </w:r>
            <w:r w:rsidRPr="00242103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Мероприятие N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 xml:space="preserve">(номер </w:t>
            </w:r>
            <w:r w:rsidRPr="00242103">
              <w:rPr>
                <w:color w:val="0D0D0D" w:themeColor="text1" w:themeTint="F2"/>
              </w:rPr>
              <w:t xml:space="preserve">показателя из </w:t>
            </w:r>
            <w:hyperlink w:anchor="P172" w:history="1">
              <w:r w:rsidRPr="00242103">
                <w:rPr>
                  <w:color w:val="0D0D0D" w:themeColor="text1" w:themeTint="F2"/>
                </w:rPr>
                <w:t>таблицы 1</w:t>
              </w:r>
            </w:hyperlink>
            <w:r w:rsidRPr="00242103">
              <w:rPr>
                <w:color w:val="0D0D0D" w:themeColor="text1" w:themeTint="F2"/>
              </w:rPr>
              <w:t>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 w:val="restart"/>
          </w:tcPr>
          <w:p w:rsidR="0030366E" w:rsidRDefault="0030366E" w:rsidP="008B3B15">
            <w:pPr>
              <w:pStyle w:val="ConsPlusNormal"/>
            </w:pPr>
            <w:r>
              <w:t>Итого по портфелю проектов 1</w:t>
            </w: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N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Портфель проектов N</w:t>
            </w:r>
          </w:p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Проект N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 xml:space="preserve">(номер показателя из </w:t>
            </w:r>
            <w:r w:rsidRPr="00242103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Мероприятие 1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lastRenderedPageBreak/>
              <w:t xml:space="preserve">(номер показателя из </w:t>
            </w:r>
            <w:r w:rsidRPr="00242103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Мероприятие N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 xml:space="preserve">(номер показателя из </w:t>
            </w:r>
            <w:r w:rsidRPr="00242103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 w:val="restart"/>
          </w:tcPr>
          <w:p w:rsidR="0030366E" w:rsidRDefault="0030366E" w:rsidP="008B3B15">
            <w:pPr>
              <w:pStyle w:val="ConsPlusNormal"/>
            </w:pPr>
            <w:r>
              <w:t>Итого по портфелю проектов N</w:t>
            </w: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078" w:type="dxa"/>
            <w:gridSpan w:val="5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078" w:type="dxa"/>
            <w:gridSpan w:val="5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078" w:type="dxa"/>
            <w:gridSpan w:val="5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078" w:type="dxa"/>
            <w:gridSpan w:val="5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078" w:type="dxa"/>
            <w:gridSpan w:val="5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14668" w:type="dxa"/>
            <w:gridSpan w:val="13"/>
          </w:tcPr>
          <w:p w:rsidR="0030366E" w:rsidRDefault="0030366E" w:rsidP="00242103">
            <w:pPr>
              <w:pStyle w:val="ConsPlusNormal"/>
              <w:jc w:val="center"/>
              <w:outlineLvl w:val="3"/>
            </w:pPr>
            <w:r>
              <w:t xml:space="preserve">Портфели проектов </w:t>
            </w:r>
            <w:r w:rsidR="00242103">
              <w:t>городского округа город Мегион</w:t>
            </w:r>
            <w:r>
              <w:t xml:space="preserve"> (указывается перечень портфелей проектов, не основанных на национальных и федеральных проектах Российской Федерации</w:t>
            </w:r>
            <w:r w:rsidR="004E505A">
              <w:t xml:space="preserve"> и включенных  </w:t>
            </w:r>
            <w:r w:rsidR="004E505A" w:rsidRPr="004E505A">
              <w:t>в состав портфелей проектов Ханты-Мансийского автономного округа - Югры</w:t>
            </w:r>
            <w:r>
              <w:t>)</w:t>
            </w:r>
          </w:p>
        </w:tc>
      </w:tr>
      <w:tr w:rsidR="0030366E" w:rsidTr="00242103">
        <w:tc>
          <w:tcPr>
            <w:tcW w:w="624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Портфель проектов</w:t>
            </w:r>
          </w:p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Проект 1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 xml:space="preserve">(номер показателя из </w:t>
            </w:r>
            <w:r w:rsidRPr="00242103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Проект N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 xml:space="preserve">(номер показателя из </w:t>
            </w:r>
            <w:r w:rsidRPr="00242103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Мероприятие 1</w:t>
            </w:r>
          </w:p>
          <w:p w:rsidR="0030366E" w:rsidRDefault="0030366E" w:rsidP="008B3B15">
            <w:pPr>
              <w:pStyle w:val="ConsPlusNormal"/>
              <w:jc w:val="center"/>
            </w:pPr>
            <w:r>
              <w:t xml:space="preserve">(номер показателя из </w:t>
            </w:r>
            <w:r w:rsidRPr="00242103">
              <w:rPr>
                <w:color w:val="0D0D0D" w:themeColor="text1" w:themeTint="F2"/>
              </w:rPr>
              <w:t>таблицы 1)</w:t>
            </w: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 w:val="restart"/>
          </w:tcPr>
          <w:p w:rsidR="0030366E" w:rsidRDefault="0030366E" w:rsidP="008B3B15">
            <w:pPr>
              <w:pStyle w:val="ConsPlusNormal"/>
            </w:pPr>
            <w:r>
              <w:t>Итого по портфелю проектов</w:t>
            </w: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5067" w:type="dxa"/>
            <w:gridSpan w:val="4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14668" w:type="dxa"/>
            <w:gridSpan w:val="13"/>
          </w:tcPr>
          <w:p w:rsidR="0030366E" w:rsidRDefault="0030366E" w:rsidP="00242103">
            <w:pPr>
              <w:pStyle w:val="ConsPlusNormal"/>
              <w:jc w:val="center"/>
              <w:outlineLvl w:val="3"/>
            </w:pPr>
            <w:r w:rsidRPr="004E505A">
              <w:t xml:space="preserve">Проекты </w:t>
            </w:r>
            <w:r w:rsidR="00242103" w:rsidRPr="004E505A">
              <w:t>городского округа город Мегион</w:t>
            </w:r>
            <w:r w:rsidRPr="004E505A">
              <w:t xml:space="preserve"> (указываются проекты, не включенные в состав портфелей проектов Ханты-Мансийского автономного округа - Югры)</w:t>
            </w:r>
          </w:p>
        </w:tc>
      </w:tr>
      <w:tr w:rsidR="0030366E" w:rsidTr="00242103">
        <w:tc>
          <w:tcPr>
            <w:tcW w:w="624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Проект 1</w:t>
            </w:r>
          </w:p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  <w:vMerge w:val="restart"/>
          </w:tcPr>
          <w:p w:rsidR="0030366E" w:rsidRDefault="0030366E" w:rsidP="008B3B15">
            <w:pPr>
              <w:pStyle w:val="ConsPlusNormal"/>
              <w:jc w:val="center"/>
            </w:pPr>
            <w:r>
              <w:t>Проект N</w:t>
            </w:r>
          </w:p>
        </w:tc>
        <w:tc>
          <w:tcPr>
            <w:tcW w:w="1683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144" w:type="dxa"/>
            <w:vMerge w:val="restart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всего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местный бюджет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  <w:tr w:rsidR="0030366E" w:rsidTr="00242103">
        <w:tc>
          <w:tcPr>
            <w:tcW w:w="624" w:type="dxa"/>
            <w:vMerge/>
          </w:tcPr>
          <w:p w:rsidR="0030366E" w:rsidRDefault="0030366E" w:rsidP="008B3B15"/>
        </w:tc>
        <w:tc>
          <w:tcPr>
            <w:tcW w:w="1531" w:type="dxa"/>
            <w:vMerge/>
          </w:tcPr>
          <w:p w:rsidR="0030366E" w:rsidRDefault="0030366E" w:rsidP="008B3B15"/>
        </w:tc>
        <w:tc>
          <w:tcPr>
            <w:tcW w:w="1683" w:type="dxa"/>
            <w:vMerge/>
          </w:tcPr>
          <w:p w:rsidR="0030366E" w:rsidRDefault="0030366E" w:rsidP="008B3B15"/>
        </w:tc>
        <w:tc>
          <w:tcPr>
            <w:tcW w:w="1276" w:type="dxa"/>
            <w:vMerge/>
          </w:tcPr>
          <w:p w:rsidR="0030366E" w:rsidRDefault="0030366E" w:rsidP="008B3B15"/>
        </w:tc>
        <w:tc>
          <w:tcPr>
            <w:tcW w:w="964" w:type="dxa"/>
            <w:vMerge/>
          </w:tcPr>
          <w:p w:rsidR="0030366E" w:rsidRDefault="0030366E" w:rsidP="008B3B15"/>
        </w:tc>
        <w:tc>
          <w:tcPr>
            <w:tcW w:w="1144" w:type="dxa"/>
            <w:vMerge/>
          </w:tcPr>
          <w:p w:rsidR="0030366E" w:rsidRDefault="0030366E" w:rsidP="008B3B15"/>
        </w:tc>
        <w:tc>
          <w:tcPr>
            <w:tcW w:w="1871" w:type="dxa"/>
          </w:tcPr>
          <w:p w:rsidR="0030366E" w:rsidRDefault="0030366E" w:rsidP="008B3B15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926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794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850" w:type="dxa"/>
          </w:tcPr>
          <w:p w:rsidR="0030366E" w:rsidRDefault="0030366E" w:rsidP="008B3B15">
            <w:pPr>
              <w:pStyle w:val="ConsPlusNormal"/>
            </w:pPr>
          </w:p>
        </w:tc>
        <w:tc>
          <w:tcPr>
            <w:tcW w:w="1361" w:type="dxa"/>
          </w:tcPr>
          <w:p w:rsidR="0030366E" w:rsidRDefault="0030366E" w:rsidP="008B3B15">
            <w:pPr>
              <w:pStyle w:val="ConsPlusNormal"/>
            </w:pPr>
          </w:p>
        </w:tc>
      </w:tr>
    </w:tbl>
    <w:p w:rsidR="0030366E" w:rsidRDefault="0030366E" w:rsidP="0030366E">
      <w:pPr>
        <w:sectPr w:rsidR="0030366E" w:rsidSect="005D1BD8">
          <w:headerReference w:type="default" r:id="rId9"/>
          <w:pgSz w:w="16838" w:h="11905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242103" w:rsidRDefault="00242103" w:rsidP="00242103">
      <w:pPr>
        <w:pStyle w:val="ConsPlusNormal"/>
        <w:jc w:val="right"/>
        <w:outlineLvl w:val="2"/>
      </w:pPr>
      <w:r>
        <w:lastRenderedPageBreak/>
        <w:t>Таблица 4</w:t>
      </w:r>
    </w:p>
    <w:p w:rsidR="00242103" w:rsidRDefault="00242103" w:rsidP="00242103">
      <w:pPr>
        <w:pStyle w:val="ConsPlusNormal"/>
        <w:jc w:val="both"/>
      </w:pPr>
    </w:p>
    <w:p w:rsidR="00242103" w:rsidRDefault="00242103" w:rsidP="00242103">
      <w:pPr>
        <w:pStyle w:val="ConsPlusNormal"/>
        <w:jc w:val="center"/>
      </w:pPr>
      <w:r>
        <w:t xml:space="preserve">Характеристика основных мероприятий </w:t>
      </w:r>
      <w:proofErr w:type="gramStart"/>
      <w:r w:rsidR="00273287">
        <w:t>муниципальной</w:t>
      </w:r>
      <w:proofErr w:type="gramEnd"/>
    </w:p>
    <w:p w:rsidR="00242103" w:rsidRDefault="00242103" w:rsidP="00242103">
      <w:pPr>
        <w:pStyle w:val="ConsPlusNormal"/>
        <w:jc w:val="center"/>
      </w:pPr>
      <w:r>
        <w:t>программы, их связь с целевыми показателями</w:t>
      </w:r>
    </w:p>
    <w:p w:rsidR="00242103" w:rsidRDefault="00242103" w:rsidP="002421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1587"/>
        <w:gridCol w:w="3118"/>
        <w:gridCol w:w="2507"/>
      </w:tblGrid>
      <w:tr w:rsidR="00242103" w:rsidTr="00273287">
        <w:tc>
          <w:tcPr>
            <w:tcW w:w="680" w:type="dxa"/>
            <w:vMerge w:val="restart"/>
          </w:tcPr>
          <w:p w:rsidR="00242103" w:rsidRDefault="00273287" w:rsidP="008B3B15">
            <w:pPr>
              <w:pStyle w:val="ConsPlusNormal"/>
              <w:jc w:val="center"/>
            </w:pPr>
            <w:r>
              <w:t xml:space="preserve">№ </w:t>
            </w:r>
            <w:proofErr w:type="gramStart"/>
            <w:r w:rsidR="00242103">
              <w:t>п</w:t>
            </w:r>
            <w:proofErr w:type="gramEnd"/>
            <w:r w:rsidR="00242103">
              <w:t>/п</w:t>
            </w:r>
          </w:p>
        </w:tc>
        <w:tc>
          <w:tcPr>
            <w:tcW w:w="6519" w:type="dxa"/>
            <w:gridSpan w:val="3"/>
          </w:tcPr>
          <w:p w:rsidR="00242103" w:rsidRDefault="00242103" w:rsidP="008B3B15">
            <w:pPr>
              <w:pStyle w:val="ConsPlusNormal"/>
              <w:jc w:val="center"/>
            </w:pPr>
            <w:r>
              <w:t>Основные мероприятия</w:t>
            </w:r>
          </w:p>
        </w:tc>
        <w:tc>
          <w:tcPr>
            <w:tcW w:w="2507" w:type="dxa"/>
            <w:vMerge w:val="restart"/>
          </w:tcPr>
          <w:p w:rsidR="00242103" w:rsidRPr="00273287" w:rsidRDefault="00242103" w:rsidP="008B3B15">
            <w:pPr>
              <w:pStyle w:val="ConsPlusNormal"/>
              <w:jc w:val="center"/>
              <w:rPr>
                <w:lang w:val="en-US"/>
              </w:rPr>
            </w:pPr>
            <w:r>
              <w:t>На</w:t>
            </w:r>
            <w:r w:rsidR="00273287">
              <w:t>именование целевого показателя</w:t>
            </w:r>
            <w:proofErr w:type="gramStart"/>
            <w:r w:rsidR="00273287">
              <w:t xml:space="preserve"> (**)</w:t>
            </w:r>
            <w:proofErr w:type="gramEnd"/>
          </w:p>
        </w:tc>
      </w:tr>
      <w:tr w:rsidR="00242103" w:rsidTr="00273287">
        <w:tc>
          <w:tcPr>
            <w:tcW w:w="680" w:type="dxa"/>
            <w:vMerge/>
          </w:tcPr>
          <w:p w:rsidR="00242103" w:rsidRDefault="00242103" w:rsidP="008B3B15"/>
        </w:tc>
        <w:tc>
          <w:tcPr>
            <w:tcW w:w="1814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Наименование</w:t>
            </w:r>
          </w:p>
          <w:p w:rsidR="0094513E" w:rsidRDefault="0094513E" w:rsidP="008B3B15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1587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Содержание (направления расходов)</w:t>
            </w:r>
          </w:p>
        </w:tc>
        <w:tc>
          <w:tcPr>
            <w:tcW w:w="3118" w:type="dxa"/>
          </w:tcPr>
          <w:p w:rsidR="00242103" w:rsidRDefault="00242103" w:rsidP="00273287">
            <w:pPr>
              <w:pStyle w:val="ConsPlusNormal"/>
              <w:jc w:val="center"/>
            </w:pPr>
            <w:proofErr w:type="gramStart"/>
            <w:r>
              <w:t xml:space="preserve">Номер приложения к </w:t>
            </w:r>
            <w:r w:rsidR="00273287">
              <w:t>муниципальной</w:t>
            </w:r>
            <w:r>
              <w:t xml:space="preserve"> программе, реквизиты нормативного правового акта, наименовани</w:t>
            </w:r>
            <w:r w:rsidR="00273287">
              <w:t>е портфеля проектов (проекта)) (</w:t>
            </w:r>
            <w:r>
              <w:t>*</w:t>
            </w:r>
            <w:r w:rsidR="00273287">
              <w:t>)</w:t>
            </w:r>
            <w:proofErr w:type="gramEnd"/>
          </w:p>
        </w:tc>
        <w:tc>
          <w:tcPr>
            <w:tcW w:w="2507" w:type="dxa"/>
            <w:vMerge/>
          </w:tcPr>
          <w:p w:rsidR="00242103" w:rsidRDefault="00242103" w:rsidP="008B3B15"/>
        </w:tc>
      </w:tr>
      <w:tr w:rsidR="00242103" w:rsidTr="00273287">
        <w:tc>
          <w:tcPr>
            <w:tcW w:w="680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7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5</w:t>
            </w: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242103" w:rsidP="008B3B15">
            <w:pPr>
              <w:pStyle w:val="ConsPlusNormal"/>
              <w:jc w:val="center"/>
            </w:pPr>
            <w:r>
              <w:t>Цели</w:t>
            </w: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242103" w:rsidP="008B3B15">
            <w:pPr>
              <w:pStyle w:val="ConsPlusNormal"/>
              <w:jc w:val="center"/>
            </w:pPr>
            <w:r>
              <w:t>Задачи</w:t>
            </w: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C464F7" w:rsidP="008B3B15">
            <w:pPr>
              <w:pStyle w:val="ConsPlusNormal"/>
              <w:jc w:val="center"/>
            </w:pPr>
            <w:r>
              <w:t>Подпрограмма 1 (***)</w:t>
            </w:r>
          </w:p>
        </w:tc>
      </w:tr>
      <w:tr w:rsidR="00242103" w:rsidTr="00273287">
        <w:tc>
          <w:tcPr>
            <w:tcW w:w="680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1587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3118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2507" w:type="dxa"/>
          </w:tcPr>
          <w:p w:rsidR="00242103" w:rsidRDefault="00242103" w:rsidP="008B3B15">
            <w:pPr>
              <w:pStyle w:val="ConsPlusNormal"/>
            </w:pPr>
          </w:p>
        </w:tc>
      </w:tr>
      <w:tr w:rsidR="00242103" w:rsidTr="00273287">
        <w:tc>
          <w:tcPr>
            <w:tcW w:w="680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1587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3118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2507" w:type="dxa"/>
          </w:tcPr>
          <w:p w:rsidR="00242103" w:rsidRDefault="00242103" w:rsidP="008B3B15">
            <w:pPr>
              <w:pStyle w:val="ConsPlusNormal"/>
            </w:pP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242103" w:rsidP="008B3B15">
            <w:pPr>
              <w:pStyle w:val="ConsPlusNormal"/>
              <w:jc w:val="center"/>
            </w:pPr>
            <w:r>
              <w:t>Цели</w:t>
            </w: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242103" w:rsidP="008B3B15">
            <w:pPr>
              <w:pStyle w:val="ConsPlusNormal"/>
              <w:jc w:val="center"/>
            </w:pPr>
            <w:r>
              <w:t>Задачи</w:t>
            </w: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242103" w:rsidP="00C464F7">
            <w:pPr>
              <w:pStyle w:val="ConsPlusNormal"/>
              <w:jc w:val="center"/>
            </w:pPr>
            <w:r>
              <w:t xml:space="preserve">Подпрограмма 2 </w:t>
            </w:r>
            <w:r w:rsidR="00C464F7">
              <w:t>(***)</w:t>
            </w:r>
          </w:p>
        </w:tc>
      </w:tr>
      <w:tr w:rsidR="00242103" w:rsidTr="00273287">
        <w:tc>
          <w:tcPr>
            <w:tcW w:w="680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14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1587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3118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2507" w:type="dxa"/>
          </w:tcPr>
          <w:p w:rsidR="00242103" w:rsidRDefault="00242103" w:rsidP="008B3B15">
            <w:pPr>
              <w:pStyle w:val="ConsPlusNormal"/>
            </w:pPr>
          </w:p>
        </w:tc>
      </w:tr>
      <w:tr w:rsidR="00242103" w:rsidTr="00273287">
        <w:tc>
          <w:tcPr>
            <w:tcW w:w="680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14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1587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3118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2507" w:type="dxa"/>
          </w:tcPr>
          <w:p w:rsidR="00242103" w:rsidRDefault="00242103" w:rsidP="008B3B15">
            <w:pPr>
              <w:pStyle w:val="ConsPlusNormal"/>
            </w:pP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242103" w:rsidP="008B3B15">
            <w:pPr>
              <w:pStyle w:val="ConsPlusNormal"/>
              <w:jc w:val="center"/>
            </w:pPr>
            <w:r>
              <w:t>Цели</w:t>
            </w: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242103" w:rsidP="008B3B15">
            <w:pPr>
              <w:pStyle w:val="ConsPlusNormal"/>
              <w:jc w:val="center"/>
            </w:pPr>
            <w:r>
              <w:t>Задачи</w:t>
            </w: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C464F7" w:rsidP="008B3B15">
            <w:pPr>
              <w:pStyle w:val="ConsPlusNormal"/>
              <w:jc w:val="center"/>
            </w:pPr>
            <w:r>
              <w:t>Подпрограмма N (***)</w:t>
            </w:r>
          </w:p>
        </w:tc>
      </w:tr>
      <w:tr w:rsidR="00242103" w:rsidTr="00273287">
        <w:tc>
          <w:tcPr>
            <w:tcW w:w="680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N.1</w:t>
            </w:r>
          </w:p>
        </w:tc>
        <w:tc>
          <w:tcPr>
            <w:tcW w:w="1814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1587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3118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2507" w:type="dxa"/>
          </w:tcPr>
          <w:p w:rsidR="00242103" w:rsidRDefault="00242103" w:rsidP="008B3B15">
            <w:pPr>
              <w:pStyle w:val="ConsPlusNormal"/>
            </w:pPr>
          </w:p>
        </w:tc>
      </w:tr>
      <w:tr w:rsidR="00242103" w:rsidTr="00273287">
        <w:tc>
          <w:tcPr>
            <w:tcW w:w="680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N.2</w:t>
            </w:r>
          </w:p>
        </w:tc>
        <w:tc>
          <w:tcPr>
            <w:tcW w:w="1814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1587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3118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2507" w:type="dxa"/>
          </w:tcPr>
          <w:p w:rsidR="00242103" w:rsidRDefault="00242103" w:rsidP="008B3B15">
            <w:pPr>
              <w:pStyle w:val="ConsPlusNormal"/>
            </w:pPr>
          </w:p>
        </w:tc>
      </w:tr>
      <w:tr w:rsidR="00242103" w:rsidTr="00273287">
        <w:tc>
          <w:tcPr>
            <w:tcW w:w="9706" w:type="dxa"/>
            <w:gridSpan w:val="5"/>
          </w:tcPr>
          <w:p w:rsidR="00242103" w:rsidRDefault="00242103" w:rsidP="008B3B15">
            <w:pPr>
              <w:pStyle w:val="ConsPlusNormal"/>
            </w:pPr>
            <w:r>
              <w:t>и т.д.</w:t>
            </w:r>
          </w:p>
        </w:tc>
      </w:tr>
    </w:tbl>
    <w:p w:rsidR="00242103" w:rsidRDefault="00242103" w:rsidP="00242103">
      <w:pPr>
        <w:pStyle w:val="ConsPlusNormal"/>
        <w:spacing w:before="240"/>
        <w:ind w:firstLine="540"/>
        <w:jc w:val="both"/>
      </w:pPr>
      <w:r>
        <w:t>Примечания:</w:t>
      </w:r>
    </w:p>
    <w:p w:rsidR="00242103" w:rsidRDefault="008251EF" w:rsidP="00242103">
      <w:pPr>
        <w:pStyle w:val="ConsPlusNormal"/>
        <w:spacing w:before="240"/>
        <w:ind w:firstLine="540"/>
        <w:jc w:val="both"/>
      </w:pPr>
      <w:r>
        <w:t>(</w:t>
      </w:r>
      <w:r w:rsidR="00242103">
        <w:t>*</w:t>
      </w:r>
      <w:r>
        <w:t>)</w:t>
      </w:r>
      <w:r w:rsidR="00242103">
        <w:t xml:space="preserve"> Заполняется при наличии.</w:t>
      </w:r>
    </w:p>
    <w:p w:rsidR="00242103" w:rsidRDefault="008251EF" w:rsidP="00242103">
      <w:pPr>
        <w:pStyle w:val="ConsPlusNormal"/>
        <w:spacing w:before="240"/>
        <w:ind w:firstLine="540"/>
        <w:jc w:val="both"/>
      </w:pPr>
      <w:r>
        <w:t>(</w:t>
      </w:r>
      <w:r w:rsidR="00242103">
        <w:t>**</w:t>
      </w:r>
      <w:r>
        <w:t>)</w:t>
      </w:r>
      <w:r w:rsidR="00242103">
        <w:t xml:space="preserve"> Характеристика, методика расчета или ссылка на форму федерального статистического наблюдения.</w:t>
      </w:r>
    </w:p>
    <w:p w:rsidR="00242103" w:rsidRDefault="008251EF" w:rsidP="00242103">
      <w:pPr>
        <w:pStyle w:val="ConsPlusNormal"/>
        <w:spacing w:before="240"/>
        <w:ind w:firstLine="540"/>
        <w:jc w:val="both"/>
      </w:pPr>
      <w:r>
        <w:t>(</w:t>
      </w:r>
      <w:r w:rsidR="00242103">
        <w:t>***</w:t>
      </w:r>
      <w:r>
        <w:t>)</w:t>
      </w:r>
      <w:r w:rsidR="00242103">
        <w:t xml:space="preserve"> Указывается при наличии подпрограмм.</w:t>
      </w:r>
    </w:p>
    <w:p w:rsidR="00242103" w:rsidRDefault="00146F02" w:rsidP="00242103">
      <w:pPr>
        <w:pStyle w:val="ConsPlusNormal"/>
        <w:jc w:val="right"/>
        <w:outlineLvl w:val="2"/>
      </w:pPr>
      <w:r>
        <w:lastRenderedPageBreak/>
        <w:t>Таблица 5</w:t>
      </w:r>
    </w:p>
    <w:p w:rsidR="00242103" w:rsidRDefault="00242103" w:rsidP="00242103">
      <w:pPr>
        <w:pStyle w:val="ConsPlusNormal"/>
        <w:jc w:val="both"/>
      </w:pPr>
    </w:p>
    <w:p w:rsidR="00242103" w:rsidRDefault="00242103" w:rsidP="00242103">
      <w:pPr>
        <w:pStyle w:val="ConsPlusNormal"/>
        <w:jc w:val="center"/>
      </w:pPr>
      <w:r>
        <w:t xml:space="preserve">Перечень возможных рисков при реализации </w:t>
      </w:r>
      <w:r w:rsidR="00E91282">
        <w:t>муниципальной</w:t>
      </w:r>
    </w:p>
    <w:p w:rsidR="00242103" w:rsidRDefault="00242103" w:rsidP="00242103">
      <w:pPr>
        <w:pStyle w:val="ConsPlusNormal"/>
        <w:jc w:val="center"/>
      </w:pPr>
      <w:r>
        <w:t>программы и мер по их преодолению</w:t>
      </w:r>
    </w:p>
    <w:p w:rsidR="00242103" w:rsidRDefault="00242103" w:rsidP="002421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6020"/>
      </w:tblGrid>
      <w:tr w:rsidR="00242103" w:rsidTr="00E91282">
        <w:tc>
          <w:tcPr>
            <w:tcW w:w="675" w:type="dxa"/>
          </w:tcPr>
          <w:p w:rsidR="00242103" w:rsidRDefault="00E91282" w:rsidP="008B3B15">
            <w:pPr>
              <w:pStyle w:val="ConsPlusNormal"/>
              <w:jc w:val="center"/>
            </w:pPr>
            <w:r>
              <w:t>№</w:t>
            </w:r>
            <w:r w:rsidR="00242103">
              <w:t xml:space="preserve"> </w:t>
            </w:r>
            <w:proofErr w:type="gramStart"/>
            <w:r w:rsidR="00242103">
              <w:t>п</w:t>
            </w:r>
            <w:proofErr w:type="gramEnd"/>
            <w:r w:rsidR="00242103">
              <w:t>/п</w:t>
            </w:r>
          </w:p>
        </w:tc>
        <w:tc>
          <w:tcPr>
            <w:tcW w:w="3011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Описание риска</w:t>
            </w:r>
          </w:p>
        </w:tc>
        <w:tc>
          <w:tcPr>
            <w:tcW w:w="6020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Меры по преодолению рисков</w:t>
            </w:r>
          </w:p>
        </w:tc>
      </w:tr>
      <w:tr w:rsidR="00242103" w:rsidTr="00E91282">
        <w:tc>
          <w:tcPr>
            <w:tcW w:w="675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0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3</w:t>
            </w:r>
          </w:p>
        </w:tc>
      </w:tr>
      <w:tr w:rsidR="00242103" w:rsidTr="00E91282">
        <w:tc>
          <w:tcPr>
            <w:tcW w:w="675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6020" w:type="dxa"/>
          </w:tcPr>
          <w:p w:rsidR="00242103" w:rsidRDefault="00242103" w:rsidP="008B3B15">
            <w:pPr>
              <w:pStyle w:val="ConsPlusNormal"/>
            </w:pPr>
          </w:p>
        </w:tc>
      </w:tr>
      <w:tr w:rsidR="00242103" w:rsidTr="00E91282">
        <w:tc>
          <w:tcPr>
            <w:tcW w:w="675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6020" w:type="dxa"/>
          </w:tcPr>
          <w:p w:rsidR="00242103" w:rsidRDefault="00242103" w:rsidP="008B3B15">
            <w:pPr>
              <w:pStyle w:val="ConsPlusNormal"/>
            </w:pPr>
          </w:p>
        </w:tc>
      </w:tr>
      <w:tr w:rsidR="00242103" w:rsidTr="00E91282">
        <w:tc>
          <w:tcPr>
            <w:tcW w:w="675" w:type="dxa"/>
          </w:tcPr>
          <w:p w:rsidR="00242103" w:rsidRDefault="00242103" w:rsidP="008B3B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242103" w:rsidRDefault="00242103" w:rsidP="008B3B15">
            <w:pPr>
              <w:pStyle w:val="ConsPlusNormal"/>
            </w:pPr>
          </w:p>
        </w:tc>
        <w:tc>
          <w:tcPr>
            <w:tcW w:w="6020" w:type="dxa"/>
          </w:tcPr>
          <w:p w:rsidR="00242103" w:rsidRDefault="00242103" w:rsidP="008B3B15">
            <w:pPr>
              <w:pStyle w:val="ConsPlusNormal"/>
            </w:pPr>
          </w:p>
        </w:tc>
      </w:tr>
    </w:tbl>
    <w:p w:rsidR="00242103" w:rsidRDefault="00242103" w:rsidP="00242103">
      <w:pPr>
        <w:pStyle w:val="ConsPlusNormal"/>
        <w:jc w:val="both"/>
      </w:pPr>
    </w:p>
    <w:p w:rsidR="00242103" w:rsidRDefault="00146F02" w:rsidP="00242103">
      <w:pPr>
        <w:pStyle w:val="ConsPlusNormal"/>
        <w:jc w:val="right"/>
        <w:outlineLvl w:val="2"/>
      </w:pPr>
      <w:r>
        <w:t>Таблица 6</w:t>
      </w:r>
    </w:p>
    <w:p w:rsidR="00242103" w:rsidRDefault="00242103" w:rsidP="00242103">
      <w:pPr>
        <w:pStyle w:val="ConsPlusNormal"/>
        <w:jc w:val="both"/>
      </w:pPr>
    </w:p>
    <w:p w:rsidR="00242103" w:rsidRDefault="00242103" w:rsidP="00242103">
      <w:pPr>
        <w:pStyle w:val="ConsPlusNormal"/>
        <w:jc w:val="center"/>
      </w:pPr>
      <w:r>
        <w:t>Перечень объектов капитального строительства</w:t>
      </w:r>
    </w:p>
    <w:p w:rsidR="00242103" w:rsidRDefault="00242103" w:rsidP="002421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20"/>
        <w:gridCol w:w="1559"/>
        <w:gridCol w:w="2268"/>
        <w:gridCol w:w="2835"/>
      </w:tblGrid>
      <w:tr w:rsidR="00E91282" w:rsidTr="00E91282">
        <w:tc>
          <w:tcPr>
            <w:tcW w:w="624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0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59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2268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Срок строительства, проектирования</w:t>
            </w:r>
          </w:p>
        </w:tc>
        <w:tc>
          <w:tcPr>
            <w:tcW w:w="2835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91282" w:rsidTr="00E91282">
        <w:tc>
          <w:tcPr>
            <w:tcW w:w="624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0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6</w:t>
            </w:r>
          </w:p>
        </w:tc>
      </w:tr>
      <w:tr w:rsidR="00E91282" w:rsidTr="00E91282">
        <w:tc>
          <w:tcPr>
            <w:tcW w:w="624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0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1559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2268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2835" w:type="dxa"/>
          </w:tcPr>
          <w:p w:rsidR="00E91282" w:rsidRDefault="00E91282" w:rsidP="008B3B15">
            <w:pPr>
              <w:pStyle w:val="ConsPlusNormal"/>
            </w:pPr>
          </w:p>
        </w:tc>
      </w:tr>
      <w:tr w:rsidR="00E91282" w:rsidTr="00E91282">
        <w:tc>
          <w:tcPr>
            <w:tcW w:w="624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0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1559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2268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2835" w:type="dxa"/>
          </w:tcPr>
          <w:p w:rsidR="00E91282" w:rsidRDefault="00E91282" w:rsidP="008B3B15">
            <w:pPr>
              <w:pStyle w:val="ConsPlusNormal"/>
            </w:pPr>
          </w:p>
        </w:tc>
      </w:tr>
      <w:tr w:rsidR="00E91282" w:rsidTr="00E91282">
        <w:tc>
          <w:tcPr>
            <w:tcW w:w="624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0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1559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2268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2835" w:type="dxa"/>
          </w:tcPr>
          <w:p w:rsidR="00E91282" w:rsidRDefault="00E91282" w:rsidP="008B3B15">
            <w:pPr>
              <w:pStyle w:val="ConsPlusNormal"/>
            </w:pPr>
          </w:p>
        </w:tc>
      </w:tr>
    </w:tbl>
    <w:p w:rsidR="00242103" w:rsidRDefault="00242103" w:rsidP="00242103">
      <w:pPr>
        <w:pStyle w:val="ConsPlusNormal"/>
        <w:jc w:val="both"/>
      </w:pPr>
    </w:p>
    <w:p w:rsidR="00E91282" w:rsidRDefault="00E91282" w:rsidP="00242103">
      <w:pPr>
        <w:pStyle w:val="ConsPlusNormal"/>
        <w:jc w:val="both"/>
      </w:pPr>
    </w:p>
    <w:p w:rsidR="00242103" w:rsidRDefault="00146F02" w:rsidP="00242103">
      <w:pPr>
        <w:pStyle w:val="ConsPlusNormal"/>
        <w:jc w:val="right"/>
        <w:outlineLvl w:val="2"/>
      </w:pPr>
      <w:r>
        <w:t>Таблица 7</w:t>
      </w:r>
    </w:p>
    <w:p w:rsidR="00242103" w:rsidRDefault="00242103" w:rsidP="00242103">
      <w:pPr>
        <w:pStyle w:val="ConsPlusNormal"/>
        <w:jc w:val="both"/>
      </w:pPr>
    </w:p>
    <w:p w:rsidR="00242103" w:rsidRDefault="00242103" w:rsidP="00242103">
      <w:pPr>
        <w:pStyle w:val="ConsPlusNormal"/>
        <w:jc w:val="center"/>
      </w:pPr>
      <w:r>
        <w:t xml:space="preserve">Перечень объектов </w:t>
      </w:r>
      <w:proofErr w:type="gramStart"/>
      <w:r>
        <w:t>социально-культурного</w:t>
      </w:r>
      <w:proofErr w:type="gramEnd"/>
    </w:p>
    <w:p w:rsidR="00242103" w:rsidRDefault="00242103" w:rsidP="00242103">
      <w:pPr>
        <w:pStyle w:val="ConsPlusNormal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242103" w:rsidRDefault="00242103" w:rsidP="00242103">
      <w:pPr>
        <w:pStyle w:val="ConsPlusNormal"/>
        <w:jc w:val="center"/>
      </w:pPr>
      <w:r>
        <w:t>проекты (далее - инвестиционные проекты)</w:t>
      </w:r>
    </w:p>
    <w:p w:rsidR="00242103" w:rsidRDefault="00242103" w:rsidP="0024210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34"/>
        <w:gridCol w:w="2552"/>
        <w:gridCol w:w="4110"/>
      </w:tblGrid>
      <w:tr w:rsidR="00E91282" w:rsidTr="00E91282">
        <w:tc>
          <w:tcPr>
            <w:tcW w:w="510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534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2552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Объем финансирования инвестиционного проекта</w:t>
            </w:r>
          </w:p>
        </w:tc>
        <w:tc>
          <w:tcPr>
            <w:tcW w:w="4110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91282" w:rsidTr="00E91282">
        <w:tc>
          <w:tcPr>
            <w:tcW w:w="510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5</w:t>
            </w:r>
          </w:p>
        </w:tc>
      </w:tr>
      <w:tr w:rsidR="00E91282" w:rsidTr="00E91282">
        <w:tc>
          <w:tcPr>
            <w:tcW w:w="510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2552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4110" w:type="dxa"/>
          </w:tcPr>
          <w:p w:rsidR="00E91282" w:rsidRDefault="00E91282" w:rsidP="008B3B15">
            <w:pPr>
              <w:pStyle w:val="ConsPlusNormal"/>
            </w:pPr>
          </w:p>
        </w:tc>
      </w:tr>
      <w:tr w:rsidR="00E91282" w:rsidTr="00E91282">
        <w:tc>
          <w:tcPr>
            <w:tcW w:w="510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4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2552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4110" w:type="dxa"/>
          </w:tcPr>
          <w:p w:rsidR="00E91282" w:rsidRDefault="00E91282" w:rsidP="008B3B15">
            <w:pPr>
              <w:pStyle w:val="ConsPlusNormal"/>
            </w:pPr>
          </w:p>
        </w:tc>
      </w:tr>
      <w:tr w:rsidR="00E91282" w:rsidTr="00E91282">
        <w:tc>
          <w:tcPr>
            <w:tcW w:w="510" w:type="dxa"/>
          </w:tcPr>
          <w:p w:rsidR="00E91282" w:rsidRDefault="00E91282" w:rsidP="008B3B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4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2552" w:type="dxa"/>
          </w:tcPr>
          <w:p w:rsidR="00E91282" w:rsidRDefault="00E91282" w:rsidP="008B3B15">
            <w:pPr>
              <w:pStyle w:val="ConsPlusNormal"/>
            </w:pPr>
          </w:p>
        </w:tc>
        <w:tc>
          <w:tcPr>
            <w:tcW w:w="4110" w:type="dxa"/>
          </w:tcPr>
          <w:p w:rsidR="00E91282" w:rsidRDefault="00E91282" w:rsidP="008B3B15">
            <w:pPr>
              <w:pStyle w:val="ConsPlusNormal"/>
            </w:pPr>
          </w:p>
        </w:tc>
      </w:tr>
    </w:tbl>
    <w:p w:rsidR="00242103" w:rsidRDefault="00242103" w:rsidP="00242103">
      <w:pPr>
        <w:pStyle w:val="ConsPlusNormal"/>
        <w:jc w:val="both"/>
        <w:sectPr w:rsidR="00242103" w:rsidSect="008B3B15"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565773" w:rsidRDefault="004E3DC2" w:rsidP="004E3DC2">
      <w:pPr>
        <w:pStyle w:val="ConsPlusNormal"/>
        <w:jc w:val="center"/>
        <w:outlineLvl w:val="0"/>
      </w:pPr>
      <w:r>
        <w:lastRenderedPageBreak/>
        <w:t xml:space="preserve">                                              </w:t>
      </w:r>
      <w:r w:rsidR="00565773">
        <w:t>Приложение 2</w:t>
      </w:r>
    </w:p>
    <w:p w:rsidR="00565773" w:rsidRDefault="00565773" w:rsidP="00565773">
      <w:pPr>
        <w:pStyle w:val="ConsPlusNormal"/>
        <w:jc w:val="right"/>
      </w:pPr>
      <w:r>
        <w:t>к постановлению администрации города</w:t>
      </w:r>
    </w:p>
    <w:p w:rsidR="00565773" w:rsidRDefault="00725BCC" w:rsidP="00725BCC">
      <w:pPr>
        <w:pStyle w:val="ConsPlusNormal"/>
        <w:jc w:val="center"/>
      </w:pPr>
      <w:r>
        <w:t xml:space="preserve">                                                               </w:t>
      </w:r>
      <w:r w:rsidR="00565773">
        <w:t>от ____________ № ___</w:t>
      </w:r>
    </w:p>
    <w:p w:rsidR="00242103" w:rsidRDefault="00242103" w:rsidP="00242103">
      <w:pPr>
        <w:pStyle w:val="ConsPlusNormal"/>
        <w:jc w:val="both"/>
      </w:pPr>
    </w:p>
    <w:p w:rsidR="007B4D60" w:rsidRDefault="007B4D60" w:rsidP="007B4D60">
      <w:pPr>
        <w:pStyle w:val="ConsPlusNormal"/>
        <w:jc w:val="both"/>
      </w:pPr>
    </w:p>
    <w:p w:rsidR="00565773" w:rsidRDefault="00565773" w:rsidP="00565773">
      <w:pPr>
        <w:pStyle w:val="ConsPlusNormal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ПОРЯДОК</w:t>
      </w:r>
    </w:p>
    <w:p w:rsidR="007B4D60" w:rsidRDefault="00565773" w:rsidP="00565773">
      <w:pPr>
        <w:pStyle w:val="ConsPlusNormal"/>
        <w:jc w:val="center"/>
      </w:pPr>
      <w:r>
        <w:rPr>
          <w:color w:val="0D0D0D" w:themeColor="text1" w:themeTint="F2"/>
        </w:rPr>
        <w:t>РАЗРАБОТКИ И УТВЕРЖДЕНИЯ МУНИЦИПАЛЬНЫХ ПРОГРАММ</w:t>
      </w:r>
    </w:p>
    <w:p w:rsidR="007B4D60" w:rsidRDefault="007B4D60" w:rsidP="007B4D60">
      <w:pPr>
        <w:pStyle w:val="ConsPlusNormal"/>
        <w:jc w:val="both"/>
      </w:pPr>
    </w:p>
    <w:p w:rsidR="007B4D60" w:rsidRDefault="007B4D60" w:rsidP="007B4D60">
      <w:pPr>
        <w:pStyle w:val="ConsPlusNormal"/>
        <w:jc w:val="both"/>
      </w:pPr>
    </w:p>
    <w:p w:rsidR="00205C02" w:rsidRDefault="00205C02">
      <w:pPr>
        <w:pStyle w:val="ConsPlusNormal"/>
        <w:jc w:val="center"/>
        <w:outlineLvl w:val="1"/>
      </w:pPr>
      <w:r>
        <w:t>1. ОБЩИЕ ПОЛОЖЕНИЯ</w:t>
      </w:r>
    </w:p>
    <w:p w:rsidR="00205C02" w:rsidRDefault="00205C02">
      <w:pPr>
        <w:pStyle w:val="ConsPlusNormal"/>
        <w:jc w:val="both"/>
      </w:pPr>
    </w:p>
    <w:p w:rsidR="002C4027" w:rsidRDefault="00D15DFC" w:rsidP="002C4027">
      <w:pPr>
        <w:pStyle w:val="ConsPlusNormal"/>
        <w:ind w:firstLine="540"/>
        <w:jc w:val="both"/>
      </w:pPr>
      <w:proofErr w:type="gramStart"/>
      <w:r>
        <w:t>1.</w:t>
      </w:r>
      <w:r w:rsidR="002C4027">
        <w:t>Настоящий Порядок разработки и утверждения муниципальных программ (далее – Порядок) разработан 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 и определяет общие положения, порядок принятия решений о разработке муниципальных программ и порядок определения сроков реализации муниципальных программ, принципы формирования муниципальной программы, управление и контроль реализации муниципальной программы.</w:t>
      </w:r>
      <w:proofErr w:type="gramEnd"/>
    </w:p>
    <w:p w:rsidR="002C4027" w:rsidRDefault="00D15DFC" w:rsidP="002C4027">
      <w:pPr>
        <w:pStyle w:val="ConsPlusNormal"/>
        <w:spacing w:before="240"/>
        <w:ind w:firstLine="540"/>
        <w:jc w:val="both"/>
      </w:pPr>
      <w:r>
        <w:t>2.</w:t>
      </w:r>
      <w:r w:rsidR="002C4027">
        <w:t>Порядок включает следующие основные понятия: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>муниципальная программа городского округа -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городского округа;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>цель муниципальной программы - состояние экономики, социальной сферы городского округа,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задачи </w:t>
      </w:r>
      <w:r w:rsidRPr="002C4027">
        <w:t>муниципальной</w:t>
      </w:r>
      <w:r>
        <w:t xml:space="preserve"> программы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</w:t>
      </w:r>
      <w:r w:rsidR="00341BF9">
        <w:t>городского</w:t>
      </w:r>
      <w:r>
        <w:t xml:space="preserve"> округа;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ожидаемый результат (показатель) </w:t>
      </w:r>
      <w:r w:rsidR="00341BF9">
        <w:t>муниципальной</w:t>
      </w:r>
      <w:r>
        <w:t xml:space="preserve"> программы - количественно выраженная характеристика состояния (изменение состояния) социально-экономического развития </w:t>
      </w:r>
      <w:r w:rsidR="00341BF9">
        <w:t>городского</w:t>
      </w:r>
      <w:r>
        <w:t xml:space="preserve"> округа, которое отражает результаты реализации программы (достижения цели или решения задачи);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принципы реализации </w:t>
      </w:r>
      <w:r w:rsidR="00341BF9">
        <w:t>муниципальной</w:t>
      </w:r>
      <w:r>
        <w:t xml:space="preserve">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</w:t>
      </w:r>
      <w:r w:rsidR="00341BF9">
        <w:t>городского</w:t>
      </w:r>
      <w:r>
        <w:t xml:space="preserve"> округа;</w:t>
      </w:r>
    </w:p>
    <w:p w:rsidR="0024193F" w:rsidRDefault="0024193F" w:rsidP="002C4027">
      <w:pPr>
        <w:pStyle w:val="ConsPlusNormal"/>
        <w:spacing w:before="240"/>
        <w:ind w:firstLine="540"/>
        <w:jc w:val="both"/>
      </w:pPr>
      <w:r>
        <w:t>и</w:t>
      </w:r>
      <w:r w:rsidRPr="0024193F">
        <w:t xml:space="preserve">нициатор </w:t>
      </w:r>
      <w:r>
        <w:t xml:space="preserve">муниципальной </w:t>
      </w:r>
      <w:r w:rsidRPr="0024193F">
        <w:t>программы - Дума города Мегиона, глава города, заместители главы города, органы администрации города, принимающие решение о необходимости раз</w:t>
      </w:r>
      <w:r>
        <w:t>работки муниципальной программы;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участники </w:t>
      </w:r>
      <w:r w:rsidR="00D62619">
        <w:t>муниципальной</w:t>
      </w:r>
      <w:r>
        <w:t xml:space="preserve"> программы - </w:t>
      </w:r>
      <w:r w:rsidR="00D62619">
        <w:t xml:space="preserve">координаторы, </w:t>
      </w:r>
      <w:r>
        <w:t xml:space="preserve">исполнители </w:t>
      </w:r>
      <w:r w:rsidR="00D62619">
        <w:t>муниципальной программы</w:t>
      </w:r>
      <w:r>
        <w:t>;</w:t>
      </w:r>
    </w:p>
    <w:p w:rsidR="002C4027" w:rsidRDefault="00C83D64" w:rsidP="002C4027">
      <w:pPr>
        <w:pStyle w:val="ConsPlusNormal"/>
        <w:spacing w:before="240"/>
        <w:ind w:firstLine="540"/>
        <w:jc w:val="both"/>
      </w:pPr>
      <w:r>
        <w:t>координатор</w:t>
      </w:r>
      <w:r w:rsidR="002C4027">
        <w:t xml:space="preserve"> </w:t>
      </w:r>
      <w:r w:rsidRPr="00C83D64">
        <w:t>муниципальной</w:t>
      </w:r>
      <w:r w:rsidR="002C4027">
        <w:t xml:space="preserve"> программы - </w:t>
      </w:r>
      <w:r w:rsidRPr="00C83D64">
        <w:t xml:space="preserve">органы администрации города, муниципальные казенные учреждения, ответственные за разработку, формирование и </w:t>
      </w:r>
      <w:r w:rsidRPr="00C83D64">
        <w:lastRenderedPageBreak/>
        <w:t>реализацию муниципальной программы.</w:t>
      </w:r>
    </w:p>
    <w:p w:rsidR="00C83D64" w:rsidRDefault="002C4027" w:rsidP="002C4027">
      <w:pPr>
        <w:pStyle w:val="ConsPlusNormal"/>
        <w:spacing w:before="240"/>
        <w:ind w:firstLine="540"/>
        <w:jc w:val="both"/>
      </w:pPr>
      <w:r>
        <w:t xml:space="preserve">исполнитель </w:t>
      </w:r>
      <w:r w:rsidR="003961E6">
        <w:t>муниципальной</w:t>
      </w:r>
      <w:r>
        <w:t xml:space="preserve"> программы - </w:t>
      </w:r>
      <w:r w:rsidR="00C83D64" w:rsidRPr="00C83D64">
        <w:t>органы администрации города, муниципальные казенные учреждения, муниципальные бюджетные учреждения, муниципальные автономные учреждения, ответственные за реализацию отдельных мероприятий муниципальной программы.</w:t>
      </w:r>
      <w:r w:rsidR="00C83D64">
        <w:t xml:space="preserve"> 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3. Формирование </w:t>
      </w:r>
      <w:r w:rsidR="00C83D64">
        <w:t>муниципальных</w:t>
      </w:r>
      <w:r>
        <w:t xml:space="preserve"> программ осуществляется исходя из следующих принципов: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принцип преемственности и непрерывности означает, что разработку и реализацию </w:t>
      </w:r>
      <w:r w:rsidR="00C83D64">
        <w:t>муниципальных</w:t>
      </w:r>
      <w:r>
        <w:t xml:space="preserve"> программ осуществляют участники </w:t>
      </w:r>
      <w:r w:rsidR="00C83D64">
        <w:t>муниципальных</w:t>
      </w:r>
      <w:r>
        <w:t xml:space="preserve"> программ последовательно с учетом результатов реализации ранее принятых </w:t>
      </w:r>
      <w:r w:rsidR="00C83D64">
        <w:t>муниципальных</w:t>
      </w:r>
      <w:r>
        <w:t xml:space="preserve"> программ и этапов их реализации;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принцип сбалансированности означает согласованность и сбалансированность </w:t>
      </w:r>
      <w:r w:rsidR="00C83D64">
        <w:t>муниципальных</w:t>
      </w:r>
      <w:r>
        <w:t xml:space="preserve"> программ по приоритетам, целям, задачам, мероприятиям, показателям, финансовым и иным ресурсам и срокам реализации;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принцип результативности и эффективности означает, что выбор способов и методов достижения целей социально-экономического развития </w:t>
      </w:r>
      <w:r w:rsidR="00C83D64">
        <w:t>городского</w:t>
      </w:r>
      <w:r>
        <w:t xml:space="preserve"> округа должен основываться на необходимости достижения заданных результатов с наименьшими затратами ресурсов в соответствии с </w:t>
      </w:r>
      <w:r w:rsidR="00C83D64">
        <w:t>муниципальными</w:t>
      </w:r>
      <w:r>
        <w:t xml:space="preserve"> программами;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proofErr w:type="gramStart"/>
      <w:r>
        <w:t xml:space="preserve">принцип ответственности участников </w:t>
      </w:r>
      <w:r w:rsidR="00C83D64">
        <w:t>муниципальных</w:t>
      </w:r>
      <w:r>
        <w:t xml:space="preserve"> программ означает, что они несут ответственность за своевременность и качество разработки и внесения изменений в </w:t>
      </w:r>
      <w:r w:rsidR="002A3480">
        <w:t>муниципальные программы</w:t>
      </w:r>
      <w:r>
        <w:t>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</w:t>
      </w:r>
      <w:r w:rsidR="002A3480">
        <w:t xml:space="preserve">, Ханты-Мансийского автономного округа – Югры и </w:t>
      </w:r>
      <w:r>
        <w:t xml:space="preserve"> </w:t>
      </w:r>
      <w:r w:rsidR="002A3480">
        <w:t>муниципальными нормативными правовыми актами городского округа город Мегион</w:t>
      </w:r>
      <w:r>
        <w:t>;</w:t>
      </w:r>
      <w:proofErr w:type="gramEnd"/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принцип прозрачности (открытости) означает, что </w:t>
      </w:r>
      <w:r w:rsidR="002A3480">
        <w:t>муниципальные</w:t>
      </w:r>
      <w:r>
        <w:t xml:space="preserve"> программы подлежат официальному опубликованию и </w:t>
      </w:r>
      <w:r w:rsidRPr="00D9329E">
        <w:t>общественному обсуждению;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принцип реалистичности означает, что при определении целей и задач социально-экономического развития </w:t>
      </w:r>
      <w:r w:rsidR="002A3480">
        <w:t>городского</w:t>
      </w:r>
      <w:r>
        <w:t xml:space="preserve"> округа участники </w:t>
      </w:r>
      <w:r w:rsidR="002A3480">
        <w:t>муниципальных</w:t>
      </w:r>
      <w:r>
        <w:t xml:space="preserve"> программ должны исходить из возможности их достижения в установленные сроки с учетом ресурсных ограничений и рисков.</w:t>
      </w:r>
    </w:p>
    <w:p w:rsidR="002C4027" w:rsidRDefault="002A3480" w:rsidP="002C4027">
      <w:pPr>
        <w:pStyle w:val="ConsPlusNormal"/>
        <w:spacing w:before="240"/>
        <w:ind w:firstLine="540"/>
        <w:jc w:val="both"/>
      </w:pPr>
      <w:r>
        <w:t>п</w:t>
      </w:r>
      <w:r w:rsidR="002C4027">
        <w:t xml:space="preserve">ринцип ресурсной обеспеченности означает, что при формировании проектов </w:t>
      </w:r>
      <w:r>
        <w:t>муниципальных</w:t>
      </w:r>
      <w:r w:rsidR="002C4027">
        <w:t xml:space="preserve"> программ должны быть определены источники ресурсного обеспечения их мероприятий;</w:t>
      </w:r>
    </w:p>
    <w:p w:rsidR="002C4027" w:rsidRDefault="002C4027" w:rsidP="002C4027">
      <w:pPr>
        <w:pStyle w:val="ConsPlusNormal"/>
        <w:spacing w:before="240"/>
        <w:ind w:firstLine="540"/>
        <w:jc w:val="both"/>
      </w:pPr>
      <w:r>
        <w:t xml:space="preserve">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</w:t>
      </w:r>
      <w:proofErr w:type="gramStart"/>
      <w:r>
        <w:t xml:space="preserve">оценки достижения целей социально-экономического развития </w:t>
      </w:r>
      <w:r w:rsidR="002A3480">
        <w:t>городского</w:t>
      </w:r>
      <w:r>
        <w:t xml:space="preserve"> округа</w:t>
      </w:r>
      <w:proofErr w:type="gramEnd"/>
      <w:r>
        <w:t xml:space="preserve"> с использованием количественных и (или) качественных целевых показателей, критериев и методов их оценки.</w:t>
      </w:r>
    </w:p>
    <w:p w:rsidR="002C4027" w:rsidRDefault="002A3480" w:rsidP="002C4027">
      <w:pPr>
        <w:pStyle w:val="ConsPlusNormal"/>
        <w:spacing w:before="240"/>
        <w:ind w:firstLine="540"/>
        <w:jc w:val="both"/>
      </w:pPr>
      <w:r>
        <w:t>п</w:t>
      </w:r>
      <w:r w:rsidR="002C4027">
        <w:t xml:space="preserve">ринцип соответствия показателей целям означает, что показатели, содержащиеся в </w:t>
      </w:r>
      <w:r>
        <w:t>муниципальных</w:t>
      </w:r>
      <w:r w:rsidR="002C4027">
        <w:t xml:space="preserve"> программах и дополнительно вводимые при их корректировке, должны соответствовать достижению целей </w:t>
      </w:r>
      <w:r>
        <w:t>муниципальной</w:t>
      </w:r>
      <w:r w:rsidR="002C4027">
        <w:t xml:space="preserve"> программы;</w:t>
      </w:r>
    </w:p>
    <w:p w:rsidR="00205C02" w:rsidRDefault="002C4027" w:rsidP="002C4027">
      <w:pPr>
        <w:pStyle w:val="ConsPlusNormal"/>
        <w:spacing w:before="240"/>
        <w:ind w:firstLine="540"/>
        <w:jc w:val="both"/>
      </w:pPr>
      <w:r>
        <w:lastRenderedPageBreak/>
        <w:t xml:space="preserve">программно-целевой принцип означает определение приоритетов и целей социально-экономического развития </w:t>
      </w:r>
      <w:r w:rsidR="00A26948">
        <w:t>городского</w:t>
      </w:r>
      <w:r>
        <w:t xml:space="preserve"> округа, разработку взаимоувязанных по целям, срокам реализации </w:t>
      </w:r>
      <w:r w:rsidR="00A26948">
        <w:t>муниципальных</w:t>
      </w:r>
      <w:r>
        <w:t xml:space="preserve"> программ и определение объемов и источников их финансирования.</w:t>
      </w:r>
    </w:p>
    <w:p w:rsidR="00205C02" w:rsidRDefault="00A26948">
      <w:pPr>
        <w:pStyle w:val="ConsPlusNormal"/>
        <w:spacing w:before="240"/>
        <w:ind w:firstLine="540"/>
        <w:jc w:val="both"/>
      </w:pPr>
      <w:r>
        <w:t>4</w:t>
      </w:r>
      <w:r w:rsidR="00205C02">
        <w:t>. Муниципальная программа может включать в себя подпрограммы и отдельные мероприятия (далее по тексту - подпрограммы).</w:t>
      </w:r>
    </w:p>
    <w:p w:rsidR="00205C02" w:rsidRDefault="00A26948">
      <w:pPr>
        <w:pStyle w:val="ConsPlusNormal"/>
        <w:spacing w:before="240"/>
        <w:ind w:firstLine="540"/>
        <w:jc w:val="both"/>
      </w:pPr>
      <w:r>
        <w:t>5</w:t>
      </w:r>
      <w:r w:rsidR="00205C02">
        <w:t>. Подпрограммы направлены на решение конкретных задач в рамках муниципальной программы.</w:t>
      </w:r>
    </w:p>
    <w:p w:rsidR="00205C02" w:rsidRDefault="00205C02" w:rsidP="00D15DFC">
      <w:pPr>
        <w:pStyle w:val="ConsPlusNormal"/>
        <w:ind w:firstLine="540"/>
        <w:jc w:val="both"/>
      </w:pPr>
      <w: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муниципальной программы задач.</w:t>
      </w:r>
    </w:p>
    <w:p w:rsidR="00205C02" w:rsidRDefault="0024193F">
      <w:pPr>
        <w:pStyle w:val="ConsPlusNormal"/>
        <w:spacing w:before="240"/>
        <w:ind w:firstLine="540"/>
        <w:jc w:val="both"/>
      </w:pPr>
      <w:r>
        <w:t>6</w:t>
      </w:r>
      <w:r w:rsidR="00205C02">
        <w:t>. Муниципальные программы разрабатываются на срок от трех лет.</w:t>
      </w:r>
    </w:p>
    <w:p w:rsidR="00205C02" w:rsidRDefault="0024193F">
      <w:pPr>
        <w:pStyle w:val="ConsPlusNormal"/>
        <w:spacing w:before="240"/>
        <w:ind w:firstLine="540"/>
        <w:jc w:val="both"/>
      </w:pPr>
      <w:r>
        <w:t>7</w:t>
      </w:r>
      <w:r w:rsidR="00205C02">
        <w:t>. Разработка проекта муниципальной программы включает в себя следующие основные этапы:</w:t>
      </w:r>
    </w:p>
    <w:p w:rsidR="00205C02" w:rsidRDefault="0024193F">
      <w:pPr>
        <w:pStyle w:val="ConsPlusNormal"/>
        <w:spacing w:before="240"/>
        <w:ind w:firstLine="540"/>
        <w:jc w:val="both"/>
      </w:pPr>
      <w:r>
        <w:t>7</w:t>
      </w:r>
      <w:r w:rsidR="00205C02">
        <w:t>.1. Принятие решения о разработке муниципальной программы (отбор проблем для программной разработки).</w:t>
      </w:r>
    </w:p>
    <w:p w:rsidR="00205C02" w:rsidRDefault="0024193F">
      <w:pPr>
        <w:pStyle w:val="ConsPlusNormal"/>
        <w:spacing w:before="240"/>
        <w:ind w:firstLine="540"/>
        <w:jc w:val="both"/>
      </w:pPr>
      <w:r>
        <w:t>7</w:t>
      </w:r>
      <w:r w:rsidR="00205C02">
        <w:t>.2. Формирование проекта муниципальной программы.</w:t>
      </w:r>
    </w:p>
    <w:p w:rsidR="00205C02" w:rsidRDefault="0024193F">
      <w:pPr>
        <w:pStyle w:val="ConsPlusNormal"/>
        <w:spacing w:before="240"/>
        <w:ind w:firstLine="540"/>
        <w:jc w:val="both"/>
      </w:pPr>
      <w:r>
        <w:t>7</w:t>
      </w:r>
      <w:r w:rsidR="00205C02">
        <w:t>.3. Экспертиза проекта муниципальной программы.</w:t>
      </w:r>
    </w:p>
    <w:p w:rsidR="00205C02" w:rsidRDefault="0024193F">
      <w:pPr>
        <w:pStyle w:val="ConsPlusNormal"/>
        <w:spacing w:before="240"/>
        <w:ind w:firstLine="540"/>
        <w:jc w:val="both"/>
      </w:pPr>
      <w:r>
        <w:t>7</w:t>
      </w:r>
      <w:r w:rsidR="00205C02">
        <w:t>.4. Утверждение муниципальной программы.</w:t>
      </w:r>
    </w:p>
    <w:p w:rsidR="00205C02" w:rsidRDefault="00205C02">
      <w:pPr>
        <w:pStyle w:val="ConsPlusNormal"/>
        <w:jc w:val="both"/>
      </w:pPr>
    </w:p>
    <w:p w:rsidR="00205C02" w:rsidRDefault="00205C02">
      <w:pPr>
        <w:pStyle w:val="ConsPlusNormal"/>
        <w:jc w:val="center"/>
        <w:outlineLvl w:val="1"/>
      </w:pPr>
      <w:r>
        <w:t>2. ПОРЯДОК ПРИНЯТИЯ РЕШЕНИЯ О РАЗРАБОТКЕ</w:t>
      </w:r>
    </w:p>
    <w:p w:rsidR="00205C02" w:rsidRDefault="00205C02">
      <w:pPr>
        <w:pStyle w:val="ConsPlusNormal"/>
        <w:jc w:val="center"/>
      </w:pPr>
      <w:r>
        <w:t>МУНИЦИПАЛЬНЫХ ПРОГРАММ</w:t>
      </w:r>
    </w:p>
    <w:p w:rsidR="00205C02" w:rsidRDefault="00205C02">
      <w:pPr>
        <w:pStyle w:val="ConsPlusNormal"/>
        <w:jc w:val="both"/>
      </w:pPr>
    </w:p>
    <w:p w:rsidR="00AC71E8" w:rsidRDefault="00D9329E" w:rsidP="00D9329E">
      <w:pPr>
        <w:pStyle w:val="ConsPlusNormal"/>
        <w:spacing w:before="240"/>
        <w:ind w:firstLine="540"/>
        <w:jc w:val="both"/>
      </w:pPr>
      <w:r>
        <w:t>8.</w:t>
      </w:r>
      <w:r w:rsidR="00205C02">
        <w:t xml:space="preserve"> Инициатор</w:t>
      </w:r>
      <w:r w:rsidR="00AC71E8">
        <w:t xml:space="preserve"> муниципальной программы:</w:t>
      </w:r>
    </w:p>
    <w:p w:rsidR="00205C02" w:rsidRDefault="00D9329E" w:rsidP="00D9329E">
      <w:pPr>
        <w:pStyle w:val="ConsPlusNormal"/>
        <w:spacing w:before="240"/>
        <w:ind w:firstLine="540"/>
        <w:jc w:val="both"/>
      </w:pPr>
      <w:r>
        <w:t>8.</w:t>
      </w:r>
      <w:r w:rsidR="00AC71E8">
        <w:t>1.</w:t>
      </w:r>
      <w:r w:rsidR="00D15DFC">
        <w:t>П</w:t>
      </w:r>
      <w:r w:rsidR="00205C02">
        <w:t>ринимает решение о необходимости разработки муниципальной программы.</w:t>
      </w:r>
    </w:p>
    <w:p w:rsidR="00205C02" w:rsidRDefault="00D9329E" w:rsidP="00D9329E">
      <w:pPr>
        <w:pStyle w:val="ConsPlusNormal"/>
        <w:spacing w:before="240"/>
        <w:ind w:firstLine="540"/>
        <w:jc w:val="both"/>
      </w:pPr>
      <w:r>
        <w:t>8.</w:t>
      </w:r>
      <w:r w:rsidR="00205C02">
        <w:t>2.</w:t>
      </w:r>
      <w:r w:rsidR="00D15DFC">
        <w:t>Н</w:t>
      </w:r>
      <w:r w:rsidR="00205C02">
        <w:t>аправляет предложение о разработке муниципальной программы в орган администрации гор</w:t>
      </w:r>
      <w:r w:rsidR="00D15DFC">
        <w:t>ода по направлению деятельности.</w:t>
      </w:r>
    </w:p>
    <w:p w:rsidR="00D9329E" w:rsidRDefault="00D9329E" w:rsidP="00D9329E">
      <w:pPr>
        <w:pStyle w:val="ConsPlusNormal"/>
        <w:spacing w:before="240"/>
        <w:ind w:firstLine="540"/>
        <w:jc w:val="both"/>
      </w:pPr>
      <w:r>
        <w:t>9.</w:t>
      </w:r>
      <w:r w:rsidR="00593BDC" w:rsidRPr="00593BDC">
        <w:t xml:space="preserve"> </w:t>
      </w:r>
      <w:r w:rsidR="00E2694F">
        <w:t>К</w:t>
      </w:r>
      <w:r w:rsidR="00593BDC">
        <w:t>оординатор программы готовит проект муниципальной программы и направляет в департамент экономического развития и инвестиций администрации города предложения о включении в перечень муниципальных программ.</w:t>
      </w:r>
    </w:p>
    <w:p w:rsidR="00D9329E" w:rsidRDefault="00D9329E" w:rsidP="00D9329E">
      <w:pPr>
        <w:pStyle w:val="ConsPlusNormal"/>
        <w:spacing w:before="240"/>
        <w:ind w:firstLine="540"/>
        <w:jc w:val="both"/>
      </w:pPr>
      <w:r>
        <w:t>10.</w:t>
      </w:r>
      <w:r w:rsidRPr="00D9329E">
        <w:t xml:space="preserve"> </w:t>
      </w:r>
      <w:r w:rsidR="00593BDC">
        <w:t>Решение о разработке муниципальной программы принимается в форме перечня муниципальных программ городского округа город Мегион, утверждаемого распоряжением администрации города.</w:t>
      </w:r>
    </w:p>
    <w:p w:rsidR="00593BDC" w:rsidRDefault="00D9329E" w:rsidP="00593BDC">
      <w:pPr>
        <w:pStyle w:val="ConsPlusNormal"/>
        <w:spacing w:before="240"/>
        <w:ind w:firstLine="540"/>
        <w:jc w:val="both"/>
      </w:pPr>
      <w:r>
        <w:t xml:space="preserve">11. </w:t>
      </w:r>
      <w:r w:rsidR="00593BDC">
        <w:t>Д</w:t>
      </w:r>
      <w:r w:rsidR="00593BDC" w:rsidRPr="00D9329E">
        <w:t xml:space="preserve">епартамент экономического развития и инвестиций администрации города </w:t>
      </w:r>
      <w:r w:rsidR="00593BDC">
        <w:t>готовит проект перечня муниципальных программ и вносит его на рассмотрение главе города.</w:t>
      </w:r>
    </w:p>
    <w:p w:rsidR="00D9329E" w:rsidRDefault="00D9329E" w:rsidP="00D9329E">
      <w:pPr>
        <w:pStyle w:val="ConsPlusNormal"/>
        <w:spacing w:before="240"/>
        <w:ind w:firstLine="540"/>
        <w:jc w:val="both"/>
      </w:pPr>
      <w:r>
        <w:t>12.Внесение изменений в перечень муниципальных программ производится на основании предложений координаторов программ.</w:t>
      </w:r>
    </w:p>
    <w:p w:rsidR="00D9329E" w:rsidRDefault="00D9329E" w:rsidP="00D9329E">
      <w:pPr>
        <w:pStyle w:val="ConsPlusNormal"/>
        <w:spacing w:before="240"/>
        <w:ind w:firstLine="540"/>
        <w:jc w:val="both"/>
      </w:pPr>
      <w:r>
        <w:t>13. Перечень муниципальных программ содержит:</w:t>
      </w:r>
    </w:p>
    <w:p w:rsidR="00D9329E" w:rsidRDefault="00D9329E" w:rsidP="00D9329E">
      <w:pPr>
        <w:pStyle w:val="ConsPlusNormal"/>
        <w:spacing w:before="240"/>
        <w:ind w:firstLine="540"/>
        <w:jc w:val="both"/>
      </w:pPr>
      <w:r>
        <w:lastRenderedPageBreak/>
        <w:t>наименования муниципальных программ;</w:t>
      </w:r>
    </w:p>
    <w:p w:rsidR="00D15DFC" w:rsidRDefault="00D9329E" w:rsidP="00D9329E">
      <w:pPr>
        <w:pStyle w:val="ConsPlusNormal"/>
        <w:spacing w:before="240"/>
        <w:ind w:firstLine="540"/>
        <w:jc w:val="both"/>
      </w:pPr>
      <w:r>
        <w:t>наименования координаторов муниципальных программ.</w:t>
      </w:r>
    </w:p>
    <w:p w:rsidR="00205C02" w:rsidRDefault="00205C02">
      <w:pPr>
        <w:pStyle w:val="ConsPlusNormal"/>
        <w:jc w:val="both"/>
      </w:pPr>
    </w:p>
    <w:p w:rsidR="00205C02" w:rsidRDefault="00205C02">
      <w:pPr>
        <w:pStyle w:val="ConsPlusNormal"/>
        <w:jc w:val="center"/>
        <w:outlineLvl w:val="1"/>
      </w:pPr>
      <w:r>
        <w:t>3. ПОРЯДОК ОПРЕДЕЛЕНИЯ СРОКА РЕАЛИЗАЦИИ</w:t>
      </w:r>
    </w:p>
    <w:p w:rsidR="00205C02" w:rsidRDefault="00205C02">
      <w:pPr>
        <w:pStyle w:val="ConsPlusNormal"/>
        <w:jc w:val="center"/>
      </w:pPr>
      <w:r>
        <w:t>МУНИЦИПАЛЬНЫХ ПРОГРАММ</w:t>
      </w:r>
    </w:p>
    <w:p w:rsidR="00205C02" w:rsidRDefault="00205C02">
      <w:pPr>
        <w:pStyle w:val="ConsPlusNormal"/>
        <w:jc w:val="both"/>
      </w:pPr>
    </w:p>
    <w:p w:rsidR="00205C02" w:rsidRDefault="00A61E93">
      <w:pPr>
        <w:pStyle w:val="ConsPlusNormal"/>
        <w:ind w:firstLine="540"/>
        <w:jc w:val="both"/>
      </w:pPr>
      <w:r>
        <w:t>14.</w:t>
      </w:r>
      <w:r w:rsidR="00205C02">
        <w:t xml:space="preserve"> Срок реализации муниципальной программы должен быть определен исходя из необходимого времени, в течение которого возможно осуществить намеченные муниципальной программой мероприятия, решить поставленные задачи и достигнуть намеченных целей муниципальной программы.</w:t>
      </w:r>
    </w:p>
    <w:p w:rsidR="00205C02" w:rsidRDefault="00A61E93">
      <w:pPr>
        <w:pStyle w:val="ConsPlusNormal"/>
        <w:spacing w:before="240"/>
        <w:ind w:firstLine="540"/>
        <w:jc w:val="both"/>
      </w:pPr>
      <w:r>
        <w:t>15</w:t>
      </w:r>
      <w:r w:rsidR="00205C02">
        <w:t>. Необходимость разделения сроков реализации муниципальной программы на этапы определяется координатором муниципальной программы.</w:t>
      </w:r>
    </w:p>
    <w:p w:rsidR="00205C02" w:rsidRDefault="000E13B1">
      <w:pPr>
        <w:pStyle w:val="ConsPlusNormal"/>
        <w:spacing w:before="240"/>
        <w:ind w:firstLine="540"/>
        <w:jc w:val="both"/>
      </w:pPr>
      <w:r>
        <w:t>16.</w:t>
      </w:r>
      <w:r w:rsidR="00205C02">
        <w:t xml:space="preserve"> Подпрограммы муниципальной программы могут иметь срок действия, равный или меньший, чем срок действия муниципальной программы.</w:t>
      </w:r>
    </w:p>
    <w:p w:rsidR="00205C02" w:rsidRDefault="000E13B1">
      <w:pPr>
        <w:pStyle w:val="ConsPlusNormal"/>
        <w:spacing w:before="240"/>
        <w:ind w:firstLine="540"/>
        <w:jc w:val="both"/>
      </w:pPr>
      <w:r>
        <w:t>17.</w:t>
      </w:r>
      <w:r w:rsidR="00205C02">
        <w:t xml:space="preserve"> При необходимости координатор муниципальной программы вносит предложения главе города о продлении срока реализации муниципальной программы, который истекает в текущем году.</w:t>
      </w:r>
    </w:p>
    <w:p w:rsidR="00205C02" w:rsidRDefault="000E13B1">
      <w:pPr>
        <w:pStyle w:val="ConsPlusNormal"/>
        <w:spacing w:before="240"/>
        <w:ind w:firstLine="540"/>
        <w:jc w:val="both"/>
      </w:pPr>
      <w:r>
        <w:t>18</w:t>
      </w:r>
      <w:r w:rsidR="00205C02">
        <w:t>. Обоснование продления срока реализации программы должно включать в себя данные о результатах ее реализации за отчетный период, подтверждение актуальности нерешенных проблем, а также сведения об объемах и источниках финансового обеспечения затрат, предусматриваемых на ее реализацию в течение продленного срока.</w:t>
      </w:r>
    </w:p>
    <w:p w:rsidR="0030080B" w:rsidRDefault="0030080B" w:rsidP="0030080B">
      <w:pPr>
        <w:pStyle w:val="ConsPlusNormal"/>
        <w:jc w:val="both"/>
      </w:pPr>
    </w:p>
    <w:p w:rsidR="0030080B" w:rsidRDefault="0030080B" w:rsidP="0030080B">
      <w:pPr>
        <w:pStyle w:val="ConsPlusNormal"/>
        <w:jc w:val="center"/>
        <w:outlineLvl w:val="1"/>
      </w:pPr>
      <w:r>
        <w:t>4. ПОЛНОМОЧИЯ КООРДИНАТОРА И ИСПОЛНИТЕЛЕЙ ПРИ РАЗРАБОТКЕ,</w:t>
      </w:r>
    </w:p>
    <w:p w:rsidR="0030080B" w:rsidRDefault="0030080B" w:rsidP="0030080B">
      <w:pPr>
        <w:pStyle w:val="ConsPlusNormal"/>
        <w:jc w:val="center"/>
      </w:pPr>
      <w:proofErr w:type="gramStart"/>
      <w:r>
        <w:t>ФОРМИРОВАНИИ</w:t>
      </w:r>
      <w:proofErr w:type="gramEnd"/>
      <w:r>
        <w:t xml:space="preserve"> И РЕАЛИЗАЦИИ МУНИЦИПАЛЬНОЙ ПРОГРАММЫ</w:t>
      </w:r>
    </w:p>
    <w:p w:rsidR="0030080B" w:rsidRDefault="0030080B" w:rsidP="0030080B">
      <w:pPr>
        <w:pStyle w:val="ConsPlusNormal"/>
        <w:jc w:val="both"/>
      </w:pPr>
    </w:p>
    <w:p w:rsidR="0030080B" w:rsidRDefault="0030080B" w:rsidP="0030080B">
      <w:pPr>
        <w:pStyle w:val="ConsPlusNormal"/>
        <w:ind w:firstLine="540"/>
        <w:jc w:val="both"/>
      </w:pPr>
      <w:r>
        <w:t>19. Координатор муниципальной программы:</w:t>
      </w:r>
    </w:p>
    <w:p w:rsidR="0030080B" w:rsidRDefault="0030080B" w:rsidP="0030080B">
      <w:pPr>
        <w:pStyle w:val="ConsPlusNormal"/>
        <w:spacing w:before="240"/>
        <w:ind w:firstLine="540"/>
        <w:jc w:val="both"/>
      </w:pPr>
      <w:r>
        <w:t>обеспечивает разработку муниципальной программы и внесение в нее изменений, их согласование и направление в установленном порядке на одобрение в Думу города Мегиона, на утверждение главе города;</w:t>
      </w:r>
    </w:p>
    <w:p w:rsidR="0030080B" w:rsidRDefault="0030080B" w:rsidP="0030080B">
      <w:pPr>
        <w:pStyle w:val="ConsPlusNormal"/>
        <w:spacing w:before="240"/>
        <w:ind w:firstLine="540"/>
        <w:jc w:val="both"/>
      </w:pPr>
      <w:proofErr w:type="gramStart"/>
      <w:r>
        <w:t>направляет проект муниципальной программы и проект о внесении изменений в нее в органы администрации города, органы местного самоуправления, государственные органы для проведения соответствующих экспертиз</w:t>
      </w:r>
      <w:r w:rsidR="00985993">
        <w:t>;</w:t>
      </w:r>
      <w:proofErr w:type="gramEnd"/>
    </w:p>
    <w:p w:rsidR="0030080B" w:rsidRDefault="0030080B" w:rsidP="0030080B">
      <w:pPr>
        <w:pStyle w:val="ConsPlusNormal"/>
        <w:spacing w:before="240"/>
        <w:ind w:firstLine="540"/>
        <w:jc w:val="both"/>
      </w:pPr>
      <w:r>
        <w:t>организует реализацию муниципальной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30080B" w:rsidRDefault="0030080B" w:rsidP="0030080B">
      <w:pPr>
        <w:pStyle w:val="ConsPlusNormal"/>
        <w:spacing w:before="240"/>
        <w:ind w:firstLine="540"/>
        <w:jc w:val="both"/>
      </w:pPr>
      <w:r>
        <w:t xml:space="preserve">обеспечивает проведение </w:t>
      </w:r>
      <w:proofErr w:type="gramStart"/>
      <w:r>
        <w:t>процедуры оценки регулирующего воздействия проекта муниципальной программы</w:t>
      </w:r>
      <w:proofErr w:type="gramEnd"/>
      <w:r>
        <w:t xml:space="preserve"> в порядке, установленном администрацией города;</w:t>
      </w:r>
    </w:p>
    <w:p w:rsidR="00985993" w:rsidRDefault="00985993" w:rsidP="0030080B">
      <w:pPr>
        <w:pStyle w:val="ConsPlusNormal"/>
        <w:spacing w:before="240"/>
        <w:ind w:firstLine="540"/>
        <w:jc w:val="both"/>
      </w:pPr>
      <w:r>
        <w:t>р</w:t>
      </w:r>
      <w:r w:rsidRPr="00985993">
        <w:t xml:space="preserve">азрабатывает в пределах полномочий проекты правовых актов, необходимых для реализации </w:t>
      </w:r>
      <w:r>
        <w:t>муниципальной</w:t>
      </w:r>
      <w:r w:rsidRPr="00985993">
        <w:t xml:space="preserve"> программы, и вносит их на </w:t>
      </w:r>
      <w:r>
        <w:t>утверждение главе города;</w:t>
      </w:r>
    </w:p>
    <w:p w:rsidR="005D037C" w:rsidRDefault="005D037C" w:rsidP="005D037C">
      <w:pPr>
        <w:pStyle w:val="ConsPlusNormal"/>
        <w:spacing w:before="240"/>
        <w:ind w:firstLine="540"/>
        <w:jc w:val="both"/>
      </w:pPr>
      <w:r>
        <w:t>координирует деятельность исполнителей по реализации программных мероприятий;</w:t>
      </w:r>
    </w:p>
    <w:p w:rsidR="00096294" w:rsidRDefault="00096294" w:rsidP="005D037C">
      <w:pPr>
        <w:pStyle w:val="ConsPlusNormal"/>
        <w:spacing w:before="240"/>
        <w:ind w:firstLine="540"/>
        <w:jc w:val="both"/>
      </w:pPr>
      <w:r>
        <w:lastRenderedPageBreak/>
        <w:t>обеспечивает привлечение средств из федерального, окружного бюджетов и иных источников на реализацию муниципальной программы.</w:t>
      </w:r>
    </w:p>
    <w:p w:rsidR="00363D0B" w:rsidRDefault="00363D0B" w:rsidP="005D037C">
      <w:pPr>
        <w:pStyle w:val="ConsPlusNormal"/>
        <w:spacing w:before="240"/>
        <w:ind w:firstLine="540"/>
        <w:jc w:val="both"/>
      </w:pPr>
      <w:r>
        <w:t>р</w:t>
      </w:r>
      <w:r w:rsidRPr="00363D0B">
        <w:t xml:space="preserve">азрабатывает и утверждает комплексный план (сетевой график) по реализации </w:t>
      </w:r>
      <w:r>
        <w:t>муниципальной</w:t>
      </w:r>
      <w:r w:rsidRPr="00363D0B">
        <w:t xml:space="preserve"> программы на очередной финансовый год (далее - комплексн</w:t>
      </w:r>
      <w:r>
        <w:t xml:space="preserve">ый план) с учетом предложений </w:t>
      </w:r>
      <w:r w:rsidRPr="00363D0B">
        <w:t>исполнителей.</w:t>
      </w:r>
    </w:p>
    <w:p w:rsidR="00F04384" w:rsidRDefault="00F04384" w:rsidP="005D037C">
      <w:pPr>
        <w:pStyle w:val="ConsPlusNormal"/>
        <w:spacing w:before="240"/>
        <w:ind w:firstLine="540"/>
        <w:jc w:val="both"/>
      </w:pPr>
      <w: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F04384" w:rsidRDefault="0030080B" w:rsidP="00F04384">
      <w:pPr>
        <w:pStyle w:val="ConsPlusNormal"/>
        <w:spacing w:before="240"/>
        <w:ind w:firstLine="540"/>
        <w:jc w:val="both"/>
      </w:pPr>
      <w:r>
        <w:t>представляет по запросу деп</w:t>
      </w:r>
      <w:r w:rsidR="008F5767">
        <w:t>артамента экономического развития и инвестиций</w:t>
      </w:r>
      <w:r>
        <w:t xml:space="preserve"> администрации города сведения, необходимые для проведения мониторинга реализации муниципальной программы;</w:t>
      </w:r>
      <w:r w:rsidR="00F04384" w:rsidRPr="00F04384">
        <w:t xml:space="preserve"> </w:t>
      </w:r>
    </w:p>
    <w:p w:rsidR="00DC613D" w:rsidRDefault="00DC613D" w:rsidP="0030080B">
      <w:pPr>
        <w:pStyle w:val="ConsPlusNormal"/>
        <w:spacing w:before="240"/>
        <w:ind w:firstLine="540"/>
        <w:jc w:val="both"/>
      </w:pPr>
      <w:r>
        <w:t>о</w:t>
      </w:r>
      <w:r w:rsidRPr="00DC613D">
        <w:t xml:space="preserve">существляет мониторинг реализации подпрограмм и (или) основных мероприятий </w:t>
      </w:r>
      <w:r>
        <w:t>муниципальной</w:t>
      </w:r>
      <w:r w:rsidRPr="00DC613D">
        <w:t xml:space="preserve"> программы.</w:t>
      </w:r>
    </w:p>
    <w:p w:rsidR="0030080B" w:rsidRDefault="0030080B" w:rsidP="0030080B">
      <w:pPr>
        <w:pStyle w:val="ConsPlusNormal"/>
        <w:spacing w:before="240"/>
        <w:ind w:firstLine="540"/>
        <w:jc w:val="both"/>
      </w:pPr>
      <w:r>
        <w:t>проводит оценку эффективности подпрограмм и (или) отдельных мероприятий муниципальной программы в соответствии с Методикой оценки эффективности реализации муниципальной программы;</w:t>
      </w:r>
    </w:p>
    <w:p w:rsidR="0030080B" w:rsidRDefault="0030080B" w:rsidP="0030080B">
      <w:pPr>
        <w:pStyle w:val="ConsPlusNormal"/>
        <w:spacing w:before="240"/>
        <w:ind w:firstLine="540"/>
        <w:jc w:val="both"/>
      </w:pPr>
      <w:r>
        <w:t>запрашивает у 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F04384" w:rsidRDefault="0030080B" w:rsidP="00F04384">
      <w:pPr>
        <w:pStyle w:val="ConsPlusNormal"/>
        <w:spacing w:before="240"/>
        <w:ind w:firstLine="540"/>
        <w:jc w:val="both"/>
      </w:pPr>
      <w:r>
        <w:t>рекомендует исполнителям осуществить разработку отдельных мероприятий и планов их реализации;</w:t>
      </w:r>
      <w:r w:rsidR="00F04384" w:rsidRPr="00F04384">
        <w:t xml:space="preserve"> </w:t>
      </w:r>
    </w:p>
    <w:p w:rsidR="00F04384" w:rsidRDefault="00F04384" w:rsidP="00F04384">
      <w:pPr>
        <w:pStyle w:val="ConsPlusNormal"/>
        <w:spacing w:before="240"/>
        <w:ind w:firstLine="540"/>
        <w:jc w:val="both"/>
      </w:pPr>
      <w:r>
        <w:t>осуществляет подготовку отчета и представляет его в де</w:t>
      </w:r>
      <w:r w:rsidR="008F5767">
        <w:t>партамент экономического развития</w:t>
      </w:r>
      <w:r>
        <w:t xml:space="preserve"> администрации города в сроки, </w:t>
      </w:r>
      <w:r w:rsidRPr="00411592">
        <w:t xml:space="preserve">установленные </w:t>
      </w:r>
      <w:r w:rsidR="00411592" w:rsidRPr="00411592">
        <w:rPr>
          <w:color w:val="171717" w:themeColor="background2" w:themeShade="1A"/>
        </w:rPr>
        <w:t>пунктом 36</w:t>
      </w:r>
      <w:r w:rsidRPr="00411592">
        <w:rPr>
          <w:color w:val="171717" w:themeColor="background2" w:themeShade="1A"/>
        </w:rPr>
        <w:t xml:space="preserve"> </w:t>
      </w:r>
      <w:r w:rsidRPr="00411592">
        <w:t>настоящего</w:t>
      </w:r>
      <w:r>
        <w:t xml:space="preserve"> Порядка.</w:t>
      </w:r>
    </w:p>
    <w:p w:rsidR="00F04384" w:rsidRDefault="00F04384" w:rsidP="00F04384">
      <w:pPr>
        <w:pStyle w:val="ConsPlusNormal"/>
        <w:spacing w:before="240"/>
        <w:ind w:firstLine="540"/>
        <w:jc w:val="both"/>
      </w:pPr>
      <w:r>
        <w:t>размещает муниципальную программу в актуальной редакции на официальном сайте администрации города и в государственной автоматизированной информационной системе «Управление»;</w:t>
      </w:r>
    </w:p>
    <w:p w:rsidR="00F04384" w:rsidRDefault="00F04384" w:rsidP="00F04384">
      <w:pPr>
        <w:pStyle w:val="ConsPlusNormal"/>
        <w:spacing w:before="240"/>
        <w:ind w:firstLine="540"/>
        <w:jc w:val="both"/>
      </w:pPr>
      <w:r>
        <w:t xml:space="preserve">организует освещение в средствах массовой информации и сети Интернет хода реализации муниципальной программы для информирования населения, </w:t>
      </w:r>
      <w:proofErr w:type="gramStart"/>
      <w:r>
        <w:t>бизнес-сообщества</w:t>
      </w:r>
      <w:proofErr w:type="gramEnd"/>
      <w:r>
        <w:t>, общественных организаций.</w:t>
      </w:r>
    </w:p>
    <w:p w:rsidR="0030080B" w:rsidRDefault="000A58A9" w:rsidP="0030080B">
      <w:pPr>
        <w:pStyle w:val="ConsPlusNormal"/>
        <w:spacing w:before="240"/>
        <w:ind w:firstLine="540"/>
        <w:jc w:val="both"/>
      </w:pPr>
      <w:r>
        <w:t>20</w:t>
      </w:r>
      <w:r w:rsidR="0030080B">
        <w:t>. Исполнител</w:t>
      </w:r>
      <w:r w:rsidR="00DC613D">
        <w:t>ь</w:t>
      </w:r>
      <w:r w:rsidR="0030080B">
        <w:t xml:space="preserve"> муниципальной программы:</w:t>
      </w:r>
    </w:p>
    <w:p w:rsidR="00DC613D" w:rsidRDefault="00DC613D" w:rsidP="0030080B">
      <w:pPr>
        <w:pStyle w:val="ConsPlusNormal"/>
        <w:spacing w:before="240"/>
        <w:ind w:firstLine="540"/>
        <w:jc w:val="both"/>
      </w:pPr>
      <w:r>
        <w:t>формирует предложения в проект муниципальной программы, исполнителем которой он является.</w:t>
      </w:r>
    </w:p>
    <w:p w:rsidR="00190D3B" w:rsidRDefault="00190D3B" w:rsidP="0030080B">
      <w:pPr>
        <w:pStyle w:val="ConsPlusNormal"/>
        <w:spacing w:before="240"/>
        <w:ind w:firstLine="540"/>
        <w:jc w:val="both"/>
      </w:pPr>
      <w:r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190D3B" w:rsidRDefault="00190D3B" w:rsidP="0030080B">
      <w:pPr>
        <w:pStyle w:val="ConsPlusNormal"/>
        <w:spacing w:before="240"/>
        <w:ind w:firstLine="540"/>
        <w:jc w:val="both"/>
      </w:pPr>
      <w:r>
        <w:t>ф</w:t>
      </w:r>
      <w:r w:rsidRPr="00190D3B">
        <w:t xml:space="preserve">ормирует и представляет </w:t>
      </w:r>
      <w:r>
        <w:t>координатору</w:t>
      </w:r>
      <w:r w:rsidRPr="00190D3B">
        <w:t xml:space="preserve"> предложения по формированию комплексного плана на очередной финансовый год по мероприятиям </w:t>
      </w:r>
      <w:r w:rsidR="0085765F">
        <w:t xml:space="preserve">муниципальной программы, </w:t>
      </w:r>
      <w:r w:rsidRPr="00190D3B">
        <w:t>исполнителем которых он является.</w:t>
      </w:r>
    </w:p>
    <w:p w:rsidR="0030080B" w:rsidRDefault="0030080B" w:rsidP="0030080B">
      <w:pPr>
        <w:pStyle w:val="ConsPlusNormal"/>
        <w:spacing w:before="240"/>
        <w:ind w:firstLine="540"/>
        <w:jc w:val="both"/>
      </w:pPr>
      <w:r>
        <w:t>участвуют в разработке и осуществляют реализацию программных мероприятий;</w:t>
      </w:r>
    </w:p>
    <w:p w:rsidR="000A58A9" w:rsidRDefault="000A58A9" w:rsidP="000A58A9">
      <w:pPr>
        <w:pStyle w:val="ConsPlusNormal"/>
        <w:spacing w:before="240"/>
        <w:ind w:firstLine="540"/>
        <w:jc w:val="both"/>
      </w:pPr>
      <w:r>
        <w:lastRenderedPageBreak/>
        <w:t xml:space="preserve">представляет координатору информацию о ходе исполнения комплексного плана и о ходе реализации и эффективности мероприятий муниципальной программы в </w:t>
      </w:r>
      <w:proofErr w:type="gramStart"/>
      <w:r>
        <w:t>отношении</w:t>
      </w:r>
      <w:proofErr w:type="gramEnd"/>
      <w:r>
        <w:t xml:space="preserve"> реализуемых исполнителем муниципальной программы мероприятий.</w:t>
      </w:r>
    </w:p>
    <w:p w:rsidR="0030080B" w:rsidRDefault="000A58A9" w:rsidP="000A58A9">
      <w:pPr>
        <w:pStyle w:val="ConsPlusNormal"/>
        <w:spacing w:before="240"/>
        <w:ind w:firstLine="540"/>
        <w:jc w:val="both"/>
      </w:pPr>
      <w:r>
        <w:t xml:space="preserve">представляет координатору информацию для подготовки годового отчета о ходе реализации и эффективности мероприятий муниципальной программы. </w:t>
      </w:r>
    </w:p>
    <w:p w:rsidR="0030080B" w:rsidRDefault="0030080B">
      <w:pPr>
        <w:pStyle w:val="ConsPlusNormal"/>
        <w:spacing w:before="240"/>
        <w:ind w:firstLine="540"/>
        <w:jc w:val="both"/>
      </w:pPr>
    </w:p>
    <w:p w:rsidR="00205C02" w:rsidRDefault="00205C02">
      <w:pPr>
        <w:pStyle w:val="ConsPlusNormal"/>
        <w:jc w:val="both"/>
      </w:pPr>
    </w:p>
    <w:p w:rsidR="00205C02" w:rsidRDefault="00205C02">
      <w:pPr>
        <w:pStyle w:val="ConsPlusNormal"/>
        <w:jc w:val="center"/>
        <w:outlineLvl w:val="1"/>
      </w:pPr>
      <w:r>
        <w:t>4. ФОРМИРОВАНИЕ МУНИЦИПАЛЬНЫХ ПРОГРАММ</w:t>
      </w:r>
    </w:p>
    <w:p w:rsidR="00205C02" w:rsidRDefault="00205C02">
      <w:pPr>
        <w:pStyle w:val="ConsPlusNormal"/>
        <w:jc w:val="both"/>
      </w:pPr>
    </w:p>
    <w:p w:rsidR="00205C02" w:rsidRDefault="00411592">
      <w:pPr>
        <w:pStyle w:val="ConsPlusNormal"/>
        <w:ind w:firstLine="540"/>
        <w:jc w:val="both"/>
      </w:pPr>
      <w:r>
        <w:t>21</w:t>
      </w:r>
      <w:r w:rsidR="000E13B1">
        <w:t>.</w:t>
      </w:r>
      <w:r w:rsidR="00205C02">
        <w:t xml:space="preserve"> </w:t>
      </w:r>
      <w:proofErr w:type="gramStart"/>
      <w:r w:rsidR="00205C02">
        <w:t xml:space="preserve">Муниципальные программы разрабатываются в соответствии с </w:t>
      </w:r>
      <w:r w:rsidR="00A61E93">
        <w:t xml:space="preserve">указами и </w:t>
      </w:r>
      <w:r w:rsidR="00205C02">
        <w:t xml:space="preserve">посланиями Президента Российской Федерации, концепциями, государственными программами Российской Федерации, </w:t>
      </w:r>
      <w:r w:rsidR="00205C02" w:rsidRPr="00A61E93">
        <w:rPr>
          <w:color w:val="171717" w:themeColor="background2" w:themeShade="1A"/>
        </w:rPr>
        <w:t>стратегией социально</w:t>
      </w:r>
      <w:r w:rsidR="00205C02">
        <w:t>-экономического развития Ханты-Мансийского автономного округа - Югры до 2020 года и на период до 2030 года,</w:t>
      </w:r>
      <w:r w:rsidR="000E13B1">
        <w:t xml:space="preserve"> государственными программами Ханты-Мансийского автономного округа – Югры,</w:t>
      </w:r>
      <w:r w:rsidR="00205C02">
        <w:t xml:space="preserve"> иными документами Российской Федерации и Ханты-Мансийского автономного округа - Югры, Стратегией социально-экономического развития городского округа города Мегиона на период до 2035 года</w:t>
      </w:r>
      <w:proofErr w:type="gramEnd"/>
      <w:r w:rsidR="00205C02">
        <w:t xml:space="preserve"> и другими муниципальными правовыми актами городского округа город Мегион.</w:t>
      </w:r>
    </w:p>
    <w:p w:rsidR="0030080B" w:rsidRDefault="00411592" w:rsidP="00F61C2E">
      <w:pPr>
        <w:pStyle w:val="ConsPlusNormal"/>
        <w:spacing w:before="240"/>
        <w:ind w:firstLine="540"/>
        <w:jc w:val="both"/>
      </w:pPr>
      <w:r>
        <w:t>22</w:t>
      </w:r>
      <w:r w:rsidR="000E13B1">
        <w:t>.</w:t>
      </w:r>
      <w:r w:rsidR="00205C02">
        <w:t xml:space="preserve"> </w:t>
      </w:r>
      <w:r w:rsidR="00A61E93" w:rsidRPr="00A61E93">
        <w:t>Муниципальная программа разрабатывается координатором программы</w:t>
      </w:r>
      <w:r w:rsidR="00F61C2E">
        <w:t xml:space="preserve"> с учетом предложений исполнителей программы (мероприятий программы)</w:t>
      </w:r>
      <w:r w:rsidR="00A61E93" w:rsidRPr="00A61E93">
        <w:t xml:space="preserve"> </w:t>
      </w:r>
      <w:r w:rsidR="00A61E93">
        <w:t>в соответствии с требованиями, установленными Модельной муниципальной программой городского округа город Мегион и</w:t>
      </w:r>
      <w:r w:rsidR="00A61E93" w:rsidRPr="00A61E93">
        <w:t xml:space="preserve"> </w:t>
      </w:r>
      <w:r w:rsidR="00A61E93">
        <w:t xml:space="preserve">настоящим </w:t>
      </w:r>
      <w:r w:rsidR="00815BCC">
        <w:t>Порядком</w:t>
      </w:r>
      <w:r w:rsidR="00A61E93">
        <w:t>.</w:t>
      </w:r>
    </w:p>
    <w:p w:rsidR="0030080B" w:rsidRDefault="0030080B">
      <w:pPr>
        <w:pStyle w:val="ConsPlusNormal"/>
        <w:jc w:val="both"/>
      </w:pPr>
    </w:p>
    <w:p w:rsidR="000E13B1" w:rsidRDefault="000E13B1">
      <w:pPr>
        <w:pStyle w:val="ConsPlusNormal"/>
        <w:jc w:val="both"/>
      </w:pPr>
    </w:p>
    <w:p w:rsidR="00205C02" w:rsidRDefault="00205C02">
      <w:pPr>
        <w:pStyle w:val="ConsPlusNormal"/>
        <w:jc w:val="center"/>
        <w:outlineLvl w:val="1"/>
      </w:pPr>
      <w:r>
        <w:t>5. ЭКСПЕРТИЗА ПРОЕКТА МУНИЦИПАЛЬНОЙ ПРОГРАММЫ</w:t>
      </w:r>
    </w:p>
    <w:p w:rsidR="00205C02" w:rsidRDefault="00205C02">
      <w:pPr>
        <w:pStyle w:val="ConsPlusNormal"/>
        <w:jc w:val="both"/>
      </w:pPr>
    </w:p>
    <w:p w:rsidR="00205C02" w:rsidRDefault="00F61C2E">
      <w:pPr>
        <w:pStyle w:val="ConsPlusNormal"/>
        <w:ind w:firstLine="540"/>
        <w:jc w:val="both"/>
      </w:pPr>
      <w:bookmarkStart w:id="3" w:name="P103"/>
      <w:bookmarkEnd w:id="3"/>
      <w:r>
        <w:t>2</w:t>
      </w:r>
      <w:r w:rsidR="00411592">
        <w:t>3</w:t>
      </w:r>
      <w:r w:rsidR="00205C02">
        <w:t>. Проект муниципальной программы направляется: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на согласование исполнителям муниципальной программы, ответственным за реализацию подпрограмм и мероприятий;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в юридическое управление администрации города для проведения правовой и антикоррупционной экспертизы;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в управление информационной политики для размещения на официальном сайте администрации города для проведения независимой антикоррупционной экспертизы;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в де</w:t>
      </w:r>
      <w:r w:rsidR="008F5767">
        <w:t>партамент экономического развития и инвестиций</w:t>
      </w:r>
      <w:r>
        <w:t xml:space="preserve"> администрации города для проведения экспертизы;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в департамент финансов администрации города для проведения экспертизы.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t>24</w:t>
      </w:r>
      <w:r w:rsidR="00205C02">
        <w:t>. При подготовке заключения де</w:t>
      </w:r>
      <w:r w:rsidR="008F5767">
        <w:t>партамент экономического развития и инвестиций</w:t>
      </w:r>
      <w:r w:rsidR="00205C02">
        <w:t xml:space="preserve"> оценивает: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соответствие муниципальной программы</w:t>
      </w:r>
      <w:r w:rsidR="00F61C2E" w:rsidRPr="00F61C2E">
        <w:t xml:space="preserve"> Мо</w:t>
      </w:r>
      <w:r w:rsidR="00F61C2E">
        <w:t>дельной муниципальной программе и</w:t>
      </w:r>
      <w:r>
        <w:t xml:space="preserve"> настоящему Порядку;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соответствие программных мероприятий целям муниципальной программы;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lastRenderedPageBreak/>
        <w:t>соответствие сроков реализации муниципальной программы ее задачам;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целевые показатели, характеризующие результаты реализации муниципальной программы, показатели экономической и социальной эффективности.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t>25</w:t>
      </w:r>
      <w:r w:rsidR="00F61C2E">
        <w:t>.</w:t>
      </w:r>
      <w:r w:rsidR="00205C02">
        <w:t xml:space="preserve"> При подготовке заключения департамент финансов определяет соответствие финансового </w:t>
      </w:r>
      <w:proofErr w:type="gramStart"/>
      <w:r w:rsidR="00205C02">
        <w:t>обеспечения реализации программных мероприятий</w:t>
      </w:r>
      <w:r w:rsidR="008B3AA6">
        <w:t xml:space="preserve"> проекта программы</w:t>
      </w:r>
      <w:proofErr w:type="gramEnd"/>
      <w:r w:rsidR="00205C02">
        <w:t xml:space="preserve"> объему бюджетных ассигнований, утвержденных решением Думы города Мегиона о бюджете</w:t>
      </w:r>
      <w:r w:rsidR="00F46D8C">
        <w:t xml:space="preserve">, </w:t>
      </w:r>
      <w:r w:rsidR="00205C02">
        <w:t>в разрезе всех источников бюджетной системы Российской Федерации</w:t>
      </w:r>
      <w:r w:rsidR="008B3AA6">
        <w:t xml:space="preserve"> и (или) показателям сводной бюджетной росписи.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t>26</w:t>
      </w:r>
      <w:r w:rsidR="00F61C2E">
        <w:t>.</w:t>
      </w:r>
      <w:r w:rsidR="00205C02">
        <w:t xml:space="preserve"> Одновременное проведение экспертиз проекта муниципальной программы органами администрации осуществляется в течение 7 календарных дней со дня поступления проекта муниципальной программы.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t>27</w:t>
      </w:r>
      <w:r w:rsidR="00205C02">
        <w:t>. По результатам экспертизы проект муниципальной программы может быть:</w:t>
      </w:r>
    </w:p>
    <w:p w:rsidR="00205C02" w:rsidRDefault="00205C02">
      <w:pPr>
        <w:pStyle w:val="ConsPlusNormal"/>
        <w:spacing w:before="240"/>
        <w:ind w:firstLine="540"/>
        <w:jc w:val="both"/>
      </w:pPr>
      <w:proofErr w:type="gramStart"/>
      <w:r>
        <w:t>рекомендован</w:t>
      </w:r>
      <w:proofErr w:type="gramEnd"/>
      <w:r>
        <w:t xml:space="preserve"> к утверждению;</w:t>
      </w:r>
    </w:p>
    <w:p w:rsidR="00205C02" w:rsidRDefault="00205C02">
      <w:pPr>
        <w:pStyle w:val="ConsPlusNormal"/>
        <w:spacing w:before="240"/>
        <w:ind w:firstLine="540"/>
        <w:jc w:val="both"/>
      </w:pPr>
      <w:proofErr w:type="gramStart"/>
      <w:r>
        <w:t>направлен</w:t>
      </w:r>
      <w:proofErr w:type="gramEnd"/>
      <w:r>
        <w:t xml:space="preserve"> на доработку;</w:t>
      </w:r>
    </w:p>
    <w:p w:rsidR="00205C02" w:rsidRDefault="00205C02">
      <w:pPr>
        <w:pStyle w:val="ConsPlusNormal"/>
        <w:spacing w:before="240"/>
        <w:ind w:firstLine="540"/>
        <w:jc w:val="both"/>
      </w:pPr>
      <w:proofErr w:type="gramStart"/>
      <w:r>
        <w:t>рекомендован</w:t>
      </w:r>
      <w:proofErr w:type="gramEnd"/>
      <w:r>
        <w:t xml:space="preserve"> к отклонению.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t>28</w:t>
      </w:r>
      <w:r w:rsidR="00F61C2E">
        <w:t>.</w:t>
      </w:r>
      <w:r w:rsidR="00205C02">
        <w:t xml:space="preserve"> В случае получения от органов администрации отрицательного заключения (</w:t>
      </w:r>
      <w:r w:rsidR="00F61C2E">
        <w:t>«</w:t>
      </w:r>
      <w:r w:rsidR="00205C02">
        <w:t>направлен на доработку</w:t>
      </w:r>
      <w:r w:rsidR="00F61C2E">
        <w:t>»</w:t>
      </w:r>
      <w:r w:rsidR="00205C02">
        <w:t>), координатор программы вносит изменения в соответствии с полученными замечаниями в течение 7 календарных дней со дня получения проекта муниципальной программы.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t>29</w:t>
      </w:r>
      <w:r w:rsidR="00205C02">
        <w:t>. После получения положительного заключения и согласования всеми органами администрации проект муниципальной программы направляется в Контрольно-счетную палату города Мегиона для проведения финансово-экономической экспертизы с приложением материалов, содержащих обоснование необходимых финансовых ресурсов, а также о необходимости включения программных мероприятий.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 xml:space="preserve">В случае получения отрицательного заключения Контрольно-счетной палаты города Мегиона координатор программы в течение 7 календарных дней устраняет замечания и уведомляет органы администрации, указанные </w:t>
      </w:r>
      <w:r w:rsidRPr="00F61C2E">
        <w:rPr>
          <w:color w:val="171717" w:themeColor="background2" w:themeShade="1A"/>
        </w:rPr>
        <w:t xml:space="preserve">в </w:t>
      </w:r>
      <w:r w:rsidR="00F61C2E" w:rsidRPr="00F61C2E">
        <w:rPr>
          <w:color w:val="171717" w:themeColor="background2" w:themeShade="1A"/>
        </w:rPr>
        <w:t>пункте 21</w:t>
      </w:r>
      <w:r w:rsidRPr="00F61C2E">
        <w:rPr>
          <w:color w:val="171717" w:themeColor="background2" w:themeShade="1A"/>
        </w:rPr>
        <w:t xml:space="preserve"> </w:t>
      </w:r>
      <w:r>
        <w:t>По</w:t>
      </w:r>
      <w:r w:rsidR="00F61C2E">
        <w:t>рядка</w:t>
      </w:r>
      <w:r>
        <w:t>, о внесенных изменениях.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После проведения процедуры согласования всеми органами администрации и Контрольно-счетной палатой города Мегиона проект муниципальной программы направляется в прокуратуру города Мегиона для проведения экспертизы на предмет соответствия требованиям действующего законодательства.</w:t>
      </w:r>
    </w:p>
    <w:p w:rsidR="00205C02" w:rsidRDefault="00205C02">
      <w:pPr>
        <w:pStyle w:val="ConsPlusNormal"/>
        <w:jc w:val="both"/>
      </w:pPr>
    </w:p>
    <w:p w:rsidR="00205C02" w:rsidRDefault="00205C02">
      <w:pPr>
        <w:pStyle w:val="ConsPlusNormal"/>
        <w:jc w:val="center"/>
        <w:outlineLvl w:val="1"/>
      </w:pPr>
      <w:r>
        <w:t>6. УТВЕРЖДЕНИЕ МУНИЦИПАЛЬНОЙ ПРОГРАММЫ И ВНЕСЕНИЕ ИЗМЕНЕНИЙ</w:t>
      </w:r>
    </w:p>
    <w:p w:rsidR="00205C02" w:rsidRDefault="00205C02">
      <w:pPr>
        <w:pStyle w:val="ConsPlusNormal"/>
        <w:jc w:val="both"/>
      </w:pPr>
    </w:p>
    <w:p w:rsidR="00205C02" w:rsidRDefault="00411592">
      <w:pPr>
        <w:pStyle w:val="ConsPlusNormal"/>
        <w:ind w:firstLine="540"/>
        <w:jc w:val="both"/>
      </w:pPr>
      <w:r>
        <w:t>30</w:t>
      </w:r>
      <w:r w:rsidR="00205C02">
        <w:t xml:space="preserve">. Муниципальные программы разрабатываются при формировании бюджета городского округа на очередной финансовый год и плановый период и утверждаются постановлением администрации города не позднее </w:t>
      </w:r>
      <w:r w:rsidR="00F04384">
        <w:t>20</w:t>
      </w:r>
      <w:r w:rsidR="00205C02">
        <w:t xml:space="preserve"> </w:t>
      </w:r>
      <w:r w:rsidR="00F04384">
        <w:t>декабря</w:t>
      </w:r>
      <w:r w:rsidR="00205C02">
        <w:t xml:space="preserve"> текущего года.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t>31</w:t>
      </w:r>
      <w:r w:rsidR="00F04384">
        <w:t>.</w:t>
      </w:r>
      <w:r w:rsidR="00205C02">
        <w:t xml:space="preserve"> В муниципальной программе определяются органы администрации города, муниципальные учреждения, осуществляющие реализацию мероприятий, утвержденной муниципальной программы, и являющиеся исполнителями программы.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lastRenderedPageBreak/>
        <w:t>32</w:t>
      </w:r>
      <w:r w:rsidR="00205C02">
        <w:t>. Объем бюджетных ассигнований на реализацию муниципальной программы утверждается решением Думы города о бюджете городского округа на очередной финансовый год и плановый период.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t>33</w:t>
      </w:r>
      <w:r w:rsidR="00205C02">
        <w:t>. Внесение изменений в действующую муниципальную программу, связанных с изменением объемов финансирования мероприятий программы, осуществляется после утверждения Думой города Мегиона соответствующих изменений в бюджет городского округа.</w:t>
      </w:r>
    </w:p>
    <w:p w:rsidR="00205C02" w:rsidRDefault="00411592">
      <w:pPr>
        <w:pStyle w:val="ConsPlusNormal"/>
        <w:spacing w:before="240"/>
        <w:ind w:firstLine="540"/>
        <w:jc w:val="both"/>
      </w:pPr>
      <w:r>
        <w:t>34</w:t>
      </w:r>
      <w:r w:rsidR="00205C02">
        <w:t xml:space="preserve">. Муниципальная программа подлежит приведению в соответствие с решением Думы города о бюджете городского округа в сроки, установленные </w:t>
      </w:r>
      <w:r w:rsidR="00205C02" w:rsidRPr="00F04384">
        <w:rPr>
          <w:color w:val="171717" w:themeColor="background2" w:themeShade="1A"/>
        </w:rPr>
        <w:t xml:space="preserve">Бюджетным кодексом </w:t>
      </w:r>
      <w:r w:rsidR="00205C02">
        <w:t>Российской Федерации, на основании уведомлений о внесении изменений в сводную бюджетную роспись бюджета городского округа город Мегион, предоставленных департаментом финансов.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 xml:space="preserve">При внесении изменений в бюджет городского округа в последний месяц текущего финансового года изменения в программу вносятся в срок до 01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205C02" w:rsidRDefault="00205C02">
      <w:pPr>
        <w:pStyle w:val="ConsPlusNormal"/>
        <w:jc w:val="both"/>
      </w:pPr>
    </w:p>
    <w:p w:rsidR="00205C02" w:rsidRDefault="00205C02">
      <w:pPr>
        <w:pStyle w:val="ConsPlusNormal"/>
        <w:jc w:val="center"/>
        <w:outlineLvl w:val="1"/>
      </w:pPr>
      <w:r>
        <w:t>7. УПРАВЛЕНИЕ И КОНТРОЛЬ РЕАЛИЗАЦИИ МУНИЦИПАЛЬНОЙ ПРОГРАММЫ</w:t>
      </w:r>
    </w:p>
    <w:p w:rsidR="00205C02" w:rsidRDefault="00205C02">
      <w:pPr>
        <w:pStyle w:val="ConsPlusNormal"/>
        <w:jc w:val="both"/>
      </w:pPr>
    </w:p>
    <w:p w:rsidR="00205C02" w:rsidRDefault="00326364">
      <w:pPr>
        <w:pStyle w:val="ConsPlusNormal"/>
        <w:spacing w:before="240"/>
        <w:ind w:firstLine="540"/>
        <w:jc w:val="both"/>
      </w:pPr>
      <w:r>
        <w:t>3</w:t>
      </w:r>
      <w:r w:rsidR="00411592">
        <w:t>5</w:t>
      </w:r>
      <w:r w:rsidR="00205C02">
        <w:t xml:space="preserve">. Координатор муниципальной программы с учетом предложений исполнителей разрабатывает и утверждает сетевой график по реализации муниципальной программы на очередной финансовый год в срок до 20 декабря по форме, </w:t>
      </w:r>
      <w:r w:rsidR="00205C02" w:rsidRPr="00DA2D2D">
        <w:rPr>
          <w:color w:val="171717" w:themeColor="background2" w:themeShade="1A"/>
        </w:rPr>
        <w:t xml:space="preserve">согласно </w:t>
      </w:r>
      <w:r w:rsidR="00DA2D2D" w:rsidRPr="00DA2D2D">
        <w:rPr>
          <w:color w:val="171717" w:themeColor="background2" w:themeShade="1A"/>
        </w:rPr>
        <w:t>приложению 1</w:t>
      </w:r>
      <w:r w:rsidR="00205C02" w:rsidRPr="00DA2D2D">
        <w:rPr>
          <w:color w:val="171717" w:themeColor="background2" w:themeShade="1A"/>
        </w:rPr>
        <w:t xml:space="preserve">, </w:t>
      </w:r>
      <w:hyperlink w:anchor="P1077" w:history="1">
        <w:r w:rsidR="00DA2D2D" w:rsidRPr="00DA2D2D">
          <w:rPr>
            <w:color w:val="171717" w:themeColor="background2" w:themeShade="1A"/>
          </w:rPr>
          <w:t>2</w:t>
        </w:r>
      </w:hyperlink>
      <w:r w:rsidR="00205C02" w:rsidRPr="00DA2D2D">
        <w:rPr>
          <w:color w:val="171717" w:themeColor="background2" w:themeShade="1A"/>
        </w:rPr>
        <w:t xml:space="preserve"> </w:t>
      </w:r>
      <w:r w:rsidR="00205C02" w:rsidRPr="00DA2D2D">
        <w:t xml:space="preserve">к </w:t>
      </w:r>
      <w:r w:rsidR="00AF6B40" w:rsidRPr="00DA2D2D">
        <w:t>Порядку</w:t>
      </w:r>
      <w:r w:rsidR="00205C02" w:rsidRPr="00DA2D2D">
        <w:t xml:space="preserve"> разработки и утверждения муниципальных программ.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Исполнители программных мероприятий представляют координатору программы предложения по формированию сетевого графика на очередной финансовый год в срок до 10 декабря.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В процессе реализации муниципальной программы координатор вправе по согласованию с исполнителями осуществлять уточнение сетевого графика:</w:t>
      </w:r>
    </w:p>
    <w:p w:rsidR="00205C02" w:rsidRDefault="00205C02">
      <w:pPr>
        <w:pStyle w:val="ConsPlusNormal"/>
        <w:spacing w:before="240"/>
        <w:ind w:firstLine="540"/>
        <w:jc w:val="both"/>
      </w:pPr>
      <w:proofErr w:type="gramStart"/>
      <w:r>
        <w:t>не позднее 15-го числа месяца, следующего за отчетным, по итогам анализа реализации муниципальной программы;</w:t>
      </w:r>
      <w:proofErr w:type="gramEnd"/>
    </w:p>
    <w:p w:rsidR="00205C02" w:rsidRDefault="00205C02">
      <w:pPr>
        <w:pStyle w:val="ConsPlusNormal"/>
        <w:spacing w:before="240"/>
        <w:ind w:firstLine="540"/>
        <w:jc w:val="both"/>
      </w:pPr>
      <w:r>
        <w:t>не позднее 10 календарных дней после утверждения изменений в муниципальную программу.</w:t>
      </w:r>
    </w:p>
    <w:p w:rsidR="00205C02" w:rsidRDefault="00411592">
      <w:pPr>
        <w:pStyle w:val="ConsPlusNormal"/>
        <w:spacing w:before="240"/>
        <w:ind w:firstLine="540"/>
        <w:jc w:val="both"/>
      </w:pPr>
      <w:bookmarkStart w:id="4" w:name="P149"/>
      <w:bookmarkEnd w:id="4"/>
      <w:r>
        <w:t>36</w:t>
      </w:r>
      <w:r w:rsidR="00205C02">
        <w:t xml:space="preserve">. Для проведения мониторинга реализации муниципальной программы </w:t>
      </w:r>
      <w:r w:rsidR="00AF6B40">
        <w:t>к</w:t>
      </w:r>
      <w:r w:rsidR="00205C02">
        <w:t>оординатор программы представляет в де</w:t>
      </w:r>
      <w:r w:rsidR="008F5767">
        <w:t>партамент экономического развития и инвестиций</w:t>
      </w:r>
      <w:r w:rsidR="00205C02">
        <w:t xml:space="preserve"> администрации города за подписью руководителя в электронной форме:</w:t>
      </w:r>
    </w:p>
    <w:p w:rsidR="00205C02" w:rsidRPr="00DA2D2D" w:rsidRDefault="00205C02">
      <w:pPr>
        <w:pStyle w:val="ConsPlusNormal"/>
        <w:spacing w:before="240"/>
        <w:ind w:firstLine="540"/>
        <w:jc w:val="both"/>
      </w:pPr>
      <w:r>
        <w:t>ежемесячно, в срок не позднее 10 числа, следующего за отчетным месяцем</w:t>
      </w:r>
      <w:r w:rsidRPr="00DA2D2D">
        <w:t xml:space="preserve">, сетевой </w:t>
      </w:r>
      <w:r w:rsidRPr="00DA2D2D">
        <w:rPr>
          <w:color w:val="171717" w:themeColor="background2" w:themeShade="1A"/>
        </w:rPr>
        <w:t xml:space="preserve">график </w:t>
      </w:r>
      <w:r w:rsidRPr="00DA2D2D">
        <w:t xml:space="preserve">о финансовом обеспечении реализации муниципальной программы, согласно </w:t>
      </w:r>
      <w:r w:rsidR="00DA2D2D" w:rsidRPr="00DA2D2D">
        <w:t>приложению 1</w:t>
      </w:r>
      <w:r w:rsidRPr="00DA2D2D">
        <w:t xml:space="preserve"> к настоящему постановлению, с пояснительной запиской о ходе реализации муниципальной программы;</w:t>
      </w:r>
    </w:p>
    <w:p w:rsidR="00205C02" w:rsidRDefault="00205C02">
      <w:pPr>
        <w:pStyle w:val="ConsPlusNormal"/>
        <w:spacing w:before="240"/>
        <w:ind w:firstLine="540"/>
        <w:jc w:val="both"/>
      </w:pPr>
      <w:r w:rsidRPr="00DA2D2D">
        <w:t xml:space="preserve">ежемесячно, в срок не позднее 10 числа, следующего за отчетным месяцем, сетевой </w:t>
      </w:r>
      <w:r w:rsidRPr="00DA2D2D">
        <w:rPr>
          <w:color w:val="171717" w:themeColor="background2" w:themeShade="1A"/>
        </w:rPr>
        <w:t xml:space="preserve">график достижения </w:t>
      </w:r>
      <w:r w:rsidRPr="00DA2D2D">
        <w:t xml:space="preserve">целевых показателей муниципальной программы, </w:t>
      </w:r>
      <w:r w:rsidR="00DA2D2D" w:rsidRPr="00DA2D2D">
        <w:t>согласно приложению 2</w:t>
      </w:r>
      <w:r w:rsidRPr="00DA2D2D">
        <w:t xml:space="preserve"> к настоящему постановлению, с пояснительной запиской о ходе реализации муниципальной программы;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lastRenderedPageBreak/>
        <w:t>ежегодно, в срок не позднее 10 февраля года, следующего за отчетным годом, а также по окончании срока реализации муниципальной программы годовой отчет о ходе реализации муниципальной программы, на бумажном носителе и в электронной форме, за подписью руководителя.</w:t>
      </w:r>
    </w:p>
    <w:p w:rsidR="00205C02" w:rsidRDefault="006F06C9">
      <w:pPr>
        <w:pStyle w:val="ConsPlusNormal"/>
        <w:spacing w:before="240"/>
        <w:ind w:firstLine="540"/>
        <w:jc w:val="both"/>
      </w:pPr>
      <w:r>
        <w:t>37</w:t>
      </w:r>
      <w:r w:rsidR="00AF6B40">
        <w:t>.</w:t>
      </w:r>
      <w:r w:rsidR="00205C02">
        <w:t xml:space="preserve"> Годовой отчет содержит информацию: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о финансировании программных мероприятий в разрезе источников финансирования;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о ходе реализации программных мероприятий;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 xml:space="preserve">о соответствии фактических показателей реализации муниципальной программы показателям, установленным при их утверждении, а также причинах их </w:t>
      </w:r>
      <w:proofErr w:type="spellStart"/>
      <w:r>
        <w:t>недостижения</w:t>
      </w:r>
      <w:proofErr w:type="spellEnd"/>
      <w:r>
        <w:t>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о результатах реализации муниципальной программы и причинах невыполнения программных мероприятий;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о ходе размещения заказов (в том числе о сложившейся экономии) и выполнении заключенных муниципальных контрактов (причины несоблюдения сроков);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о наличии, объемах и состоянии объектов незавершенного строительства;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о необходимости корректировки муниципальной программы (с указанием обоснований).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Годовой отчет также содержит описание изменений в соответствующей сфере социально-экономического развития городского округа за отчетный период и анализ факторов, повлиявших на ход реализации муниципальной программы.</w:t>
      </w:r>
    </w:p>
    <w:p w:rsidR="00DF1295" w:rsidRDefault="00AF6B40">
      <w:pPr>
        <w:pStyle w:val="ConsPlusNormal"/>
        <w:spacing w:before="240"/>
        <w:ind w:firstLine="540"/>
        <w:jc w:val="both"/>
      </w:pPr>
      <w:bookmarkStart w:id="5" w:name="P162"/>
      <w:bookmarkEnd w:id="5"/>
      <w:r>
        <w:t>3</w:t>
      </w:r>
      <w:r w:rsidR="006F06C9">
        <w:t>8</w:t>
      </w:r>
      <w:r w:rsidR="00205C02">
        <w:t>. Координатор муниципальной программы обеспечивает размещение</w:t>
      </w:r>
      <w:r w:rsidR="00DF1295">
        <w:t>:</w:t>
      </w:r>
    </w:p>
    <w:p w:rsidR="00205C02" w:rsidRDefault="006F06C9">
      <w:pPr>
        <w:pStyle w:val="ConsPlusNormal"/>
        <w:spacing w:before="240"/>
        <w:ind w:firstLine="540"/>
        <w:jc w:val="both"/>
      </w:pPr>
      <w:r>
        <w:t>38</w:t>
      </w:r>
      <w:r w:rsidR="00DF1295">
        <w:t>.1.</w:t>
      </w:r>
      <w:r w:rsidR="00205C02">
        <w:t xml:space="preserve"> в соответствующем разделе официального сайта администрации города: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текста муниципальной программы в актуальной редакции в течение 10 рабочих дней со дня утверждения изменений;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текстов изменений, внесенных в муниципальную программу, в течение 5 рабочих дней со дня их утверждения;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ежемесячных отчетов о ходе реализации муниципальной программы в срок до 25 числа месяца, следующего за отчетным месяцем;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 xml:space="preserve">годовой отчет о ходе реализации муниципальной программы в срок до 20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Информация для размещения предоставляется в управление информационной политики администрации города, оформленная в соответствии с инструкцией по делопроизводству в администрации города Мегиона.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Информация, подлежащая размещению, направляется координатором муниципальной программы для проверки и согласования в де</w:t>
      </w:r>
      <w:r w:rsidR="008F5767">
        <w:t>партамент экономического развития и инвестиций</w:t>
      </w:r>
      <w:r>
        <w:t>.</w:t>
      </w:r>
    </w:p>
    <w:p w:rsidR="00DF1295" w:rsidRDefault="006F06C9">
      <w:pPr>
        <w:pStyle w:val="ConsPlusNormal"/>
        <w:spacing w:before="240"/>
        <w:ind w:firstLine="540"/>
        <w:jc w:val="both"/>
      </w:pPr>
      <w:r>
        <w:t>38</w:t>
      </w:r>
      <w:r w:rsidR="00DF1295">
        <w:t xml:space="preserve">.2.в государственной автоматизированной системе «Управление» в течение 10 дней </w:t>
      </w:r>
      <w:r w:rsidR="00DF1295">
        <w:lastRenderedPageBreak/>
        <w:t>со дня утверждения муниципальной программы или внесения изменений в муниципальную программу.</w:t>
      </w:r>
    </w:p>
    <w:p w:rsidR="00205C02" w:rsidRDefault="006F06C9">
      <w:pPr>
        <w:pStyle w:val="ConsPlusNormal"/>
        <w:spacing w:before="240"/>
        <w:ind w:firstLine="540"/>
        <w:jc w:val="both"/>
      </w:pPr>
      <w:r>
        <w:t>39</w:t>
      </w:r>
      <w:r w:rsidR="00AF6B40">
        <w:t>.</w:t>
      </w:r>
      <w:r w:rsidR="00205C02">
        <w:t xml:space="preserve"> Управление информационной политики в течение 3 рабочих дней со дня получения информации о муниципальных программах осуществляет ее размещение в соответствующем разделе официального сайта администрации города.</w:t>
      </w:r>
    </w:p>
    <w:p w:rsidR="00205C02" w:rsidRDefault="006F06C9">
      <w:pPr>
        <w:pStyle w:val="ConsPlusNormal"/>
        <w:spacing w:before="240"/>
        <w:ind w:firstLine="540"/>
        <w:jc w:val="both"/>
      </w:pPr>
      <w:r>
        <w:t>40</w:t>
      </w:r>
      <w:r w:rsidR="00205C02">
        <w:t>. Де</w:t>
      </w:r>
      <w:r w:rsidR="008F5767">
        <w:t>партамент экономического развития и инвестиций</w:t>
      </w:r>
      <w:r w:rsidR="00205C02">
        <w:t xml:space="preserve"> осуществляет: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проверку и согласование текстов муниципальных программ в актуальной редакции, ежемесячных отчетов о ходе реализации муниципальных программ в течение 5 рабочих дней;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ежеквартальный мониторинг полноты размещения информации о муниципальных программах.</w:t>
      </w:r>
    </w:p>
    <w:p w:rsidR="00205C02" w:rsidRDefault="00DA2D2D">
      <w:pPr>
        <w:pStyle w:val="ConsPlusNormal"/>
        <w:spacing w:before="240"/>
        <w:ind w:firstLine="540"/>
        <w:jc w:val="both"/>
      </w:pPr>
      <w:r>
        <w:t>41</w:t>
      </w:r>
      <w:r w:rsidR="00205C02">
        <w:t xml:space="preserve">. Ежемесячно в срок до 7-го числа месяца, следующего за </w:t>
      </w:r>
      <w:proofErr w:type="gramStart"/>
      <w:r w:rsidR="00205C02">
        <w:t>отчетным</w:t>
      </w:r>
      <w:proofErr w:type="gramEnd"/>
      <w:r w:rsidR="00205C02">
        <w:t>, департамент финансов администрации города предоставляет в де</w:t>
      </w:r>
      <w:r w:rsidR="008F5767">
        <w:t>партамент экономического развития и инвестиций</w:t>
      </w:r>
      <w:r w:rsidR="00205C02">
        <w:t xml:space="preserve"> администрации города: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информацию об объемах целевых межбюджетных трансфертов, переданных в бюджет городского округа из бюджета Ханты-Мансийского автономного округа - Югры, на реализацию государственных программ;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информацию о финансовом обеспечении реализации муниципальных программ городского округа и непрограммных направлений деятельности.</w:t>
      </w:r>
    </w:p>
    <w:p w:rsidR="00205C02" w:rsidRDefault="00721442" w:rsidP="00316B9D">
      <w:pPr>
        <w:pStyle w:val="ConsPlusNormal"/>
        <w:spacing w:before="240"/>
        <w:ind w:firstLine="709"/>
        <w:jc w:val="both"/>
      </w:pPr>
      <w:r>
        <w:t>4</w:t>
      </w:r>
      <w:r w:rsidR="00DA2D2D">
        <w:t>2</w:t>
      </w:r>
      <w:r w:rsidR="00205C02">
        <w:t>. Де</w:t>
      </w:r>
      <w:r w:rsidR="008F5767">
        <w:t>партамент экономического развития и инвестиций</w:t>
      </w:r>
      <w:r w:rsidR="00205C02">
        <w:t xml:space="preserve"> админи</w:t>
      </w:r>
      <w:r w:rsidR="008F5767">
        <w:t xml:space="preserve">страции города ежегодно, в срок </w:t>
      </w:r>
      <w:r w:rsidR="00205C02">
        <w:t xml:space="preserve">до 1 апреля года, следующего за </w:t>
      </w:r>
      <w:proofErr w:type="gramStart"/>
      <w:r w:rsidR="00205C02">
        <w:t>отчетным</w:t>
      </w:r>
      <w:proofErr w:type="gramEnd"/>
      <w:r w:rsidR="00205C02">
        <w:t>: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готовит сводный годовой доклад о реализации и оценке эффективности муниципальных программ, который формируется на основе годовых отчетов, представленных координаторами программ;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представляет сводный годовой доклад Главе города;</w:t>
      </w:r>
    </w:p>
    <w:p w:rsidR="00205C02" w:rsidRDefault="00205C02">
      <w:pPr>
        <w:pStyle w:val="ConsPlusNormal"/>
        <w:spacing w:before="240"/>
        <w:ind w:firstLine="540"/>
        <w:jc w:val="both"/>
      </w:pPr>
      <w:r>
        <w:t>размещает сводный годовой доклад на официальном сайте администрации города Мегиона.</w:t>
      </w:r>
    </w:p>
    <w:p w:rsidR="00205C02" w:rsidRDefault="00DA2D2D">
      <w:pPr>
        <w:pStyle w:val="ConsPlusNormal"/>
        <w:spacing w:before="240"/>
        <w:ind w:firstLine="540"/>
        <w:jc w:val="both"/>
      </w:pPr>
      <w:r>
        <w:t>43</w:t>
      </w:r>
      <w:r w:rsidR="006F06C9">
        <w:t>.</w:t>
      </w:r>
      <w:r w:rsidR="00205C02">
        <w:t xml:space="preserve">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программ, утвержденной администрацией города.</w:t>
      </w:r>
    </w:p>
    <w:p w:rsidR="00205C02" w:rsidRDefault="00DA2D2D">
      <w:pPr>
        <w:pStyle w:val="ConsPlusNormal"/>
        <w:spacing w:before="240"/>
        <w:ind w:firstLine="540"/>
        <w:jc w:val="both"/>
      </w:pPr>
      <w:r>
        <w:t>44</w:t>
      </w:r>
      <w:r w:rsidR="006F06C9">
        <w:t>.</w:t>
      </w:r>
      <w:r w:rsidR="00205C02">
        <w:t xml:space="preserve"> По результатам оценки эффективности реализации муниципальной программы координатор программы может принять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205C02" w:rsidRDefault="00DA2D2D">
      <w:pPr>
        <w:pStyle w:val="ConsPlusNormal"/>
        <w:spacing w:before="240"/>
        <w:ind w:firstLine="540"/>
        <w:jc w:val="both"/>
      </w:pPr>
      <w:r>
        <w:t>45</w:t>
      </w:r>
      <w:r w:rsidR="006F06C9">
        <w:t>.</w:t>
      </w:r>
      <w:r w:rsidR="00205C02">
        <w:t xml:space="preserve"> </w:t>
      </w:r>
      <w:proofErr w:type="gramStart"/>
      <w:r w:rsidR="00205C02">
        <w:t>Органы администрации города, муниципальные учреждения, определенные исполнителями мероприятий муниципальных программ, несут ответственность за рациональное, целевое и эффективное использование выделенных им бюджетных средств в соответствии с действующим законодательством Российской Федерации, Ханты-Мансийского автономного округа - Югры, нормативными правовыми актами городского округа город Мегион.</w:t>
      </w:r>
      <w:proofErr w:type="gramEnd"/>
    </w:p>
    <w:p w:rsidR="0001482D" w:rsidRDefault="0001482D">
      <w:pPr>
        <w:pStyle w:val="ConsPlusNormal"/>
        <w:jc w:val="both"/>
        <w:sectPr w:rsidR="0001482D" w:rsidSect="005D1BD8">
          <w:pgSz w:w="11907" w:h="16840" w:code="9"/>
          <w:pgMar w:top="1134" w:right="567" w:bottom="1134" w:left="1701" w:header="709" w:footer="709" w:gutter="0"/>
          <w:cols w:space="720"/>
          <w:docGrid w:linePitch="326"/>
        </w:sectPr>
      </w:pPr>
    </w:p>
    <w:p w:rsidR="00205C02" w:rsidRDefault="00C54D65">
      <w:pPr>
        <w:pStyle w:val="ConsPlusNormal"/>
        <w:jc w:val="right"/>
        <w:outlineLvl w:val="1"/>
      </w:pPr>
      <w:r>
        <w:lastRenderedPageBreak/>
        <w:t>Приложение 1</w:t>
      </w:r>
    </w:p>
    <w:p w:rsidR="00205C02" w:rsidRDefault="00205C02">
      <w:pPr>
        <w:pStyle w:val="ConsPlusNormal"/>
        <w:jc w:val="right"/>
      </w:pPr>
      <w:r>
        <w:t>к Положению о порядке разработки</w:t>
      </w:r>
    </w:p>
    <w:p w:rsidR="00205C02" w:rsidRDefault="00205C02">
      <w:pPr>
        <w:pStyle w:val="ConsPlusNormal"/>
        <w:jc w:val="right"/>
      </w:pPr>
      <w:r>
        <w:t>и утверждения муниципальных программ</w:t>
      </w:r>
    </w:p>
    <w:p w:rsidR="00205C02" w:rsidRDefault="00205C02">
      <w:pPr>
        <w:pStyle w:val="ConsPlusNormal"/>
        <w:jc w:val="both"/>
      </w:pPr>
    </w:p>
    <w:p w:rsidR="00205C02" w:rsidRPr="002F7D4F" w:rsidRDefault="00205C02">
      <w:pPr>
        <w:pStyle w:val="ConsPlusTitle"/>
        <w:jc w:val="center"/>
        <w:rPr>
          <w:b w:val="0"/>
        </w:rPr>
      </w:pPr>
      <w:bookmarkStart w:id="6" w:name="P776"/>
      <w:bookmarkEnd w:id="6"/>
      <w:r w:rsidRPr="002F7D4F">
        <w:rPr>
          <w:b w:val="0"/>
        </w:rPr>
        <w:t>Сетевой график о финансовом обеспечении реализации</w:t>
      </w:r>
    </w:p>
    <w:p w:rsidR="00205C02" w:rsidRPr="002F7D4F" w:rsidRDefault="00205C02">
      <w:pPr>
        <w:pStyle w:val="ConsPlusTitle"/>
        <w:jc w:val="center"/>
        <w:rPr>
          <w:b w:val="0"/>
        </w:rPr>
      </w:pPr>
      <w:r w:rsidRPr="002F7D4F">
        <w:rPr>
          <w:b w:val="0"/>
        </w:rPr>
        <w:t>муниципальной программы</w:t>
      </w:r>
    </w:p>
    <w:p w:rsidR="00205C02" w:rsidRDefault="00205C02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1"/>
        <w:gridCol w:w="991"/>
        <w:gridCol w:w="1848"/>
        <w:gridCol w:w="709"/>
        <w:gridCol w:w="851"/>
        <w:gridCol w:w="425"/>
        <w:gridCol w:w="18"/>
        <w:gridCol w:w="691"/>
        <w:gridCol w:w="708"/>
        <w:gridCol w:w="567"/>
        <w:gridCol w:w="709"/>
        <w:gridCol w:w="709"/>
        <w:gridCol w:w="567"/>
        <w:gridCol w:w="739"/>
        <w:gridCol w:w="12"/>
        <w:gridCol w:w="661"/>
        <w:gridCol w:w="10"/>
        <w:gridCol w:w="704"/>
        <w:gridCol w:w="638"/>
        <w:gridCol w:w="673"/>
        <w:gridCol w:w="674"/>
      </w:tblGrid>
      <w:tr w:rsidR="00205C02" w:rsidRPr="00C54D65" w:rsidTr="002F7D4F">
        <w:tc>
          <w:tcPr>
            <w:tcW w:w="488" w:type="dxa"/>
            <w:vMerge w:val="restart"/>
            <w:vAlign w:val="center"/>
          </w:tcPr>
          <w:p w:rsidR="00205C02" w:rsidRPr="00C54D65" w:rsidRDefault="00D3072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205C02" w:rsidRPr="00C54D65">
              <w:rPr>
                <w:sz w:val="16"/>
                <w:szCs w:val="16"/>
              </w:rPr>
              <w:t xml:space="preserve"> </w:t>
            </w:r>
            <w:proofErr w:type="gramStart"/>
            <w:r w:rsidR="00205C02" w:rsidRPr="00C54D65">
              <w:rPr>
                <w:sz w:val="16"/>
                <w:szCs w:val="16"/>
              </w:rPr>
              <w:t>п</w:t>
            </w:r>
            <w:proofErr w:type="gramEnd"/>
            <w:r w:rsidR="00205C02" w:rsidRPr="00C54D65">
              <w:rPr>
                <w:sz w:val="16"/>
                <w:szCs w:val="16"/>
              </w:rPr>
              <w:t>/п</w:t>
            </w:r>
          </w:p>
        </w:tc>
        <w:tc>
          <w:tcPr>
            <w:tcW w:w="1271" w:type="dxa"/>
            <w:vMerge w:val="restart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Наименование мероприятий муниципальной программы</w:t>
            </w:r>
          </w:p>
        </w:tc>
        <w:tc>
          <w:tcPr>
            <w:tcW w:w="991" w:type="dxa"/>
            <w:vMerge w:val="restart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48" w:type="dxa"/>
            <w:vMerge w:val="restart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gridSpan w:val="3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Всего</w:t>
            </w:r>
          </w:p>
        </w:tc>
        <w:tc>
          <w:tcPr>
            <w:tcW w:w="8080" w:type="dxa"/>
            <w:gridSpan w:val="15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в том числе:</w:t>
            </w:r>
          </w:p>
        </w:tc>
      </w:tr>
      <w:tr w:rsidR="00C54D65" w:rsidRPr="00C54D65" w:rsidTr="002F7D4F">
        <w:tc>
          <w:tcPr>
            <w:tcW w:w="48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 на ____ год</w:t>
            </w:r>
          </w:p>
        </w:tc>
        <w:tc>
          <w:tcPr>
            <w:tcW w:w="851" w:type="dxa"/>
            <w:vMerge w:val="restart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425" w:type="dxa"/>
            <w:vMerge w:val="restart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1984" w:type="dxa"/>
            <w:gridSpan w:val="4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январь</w:t>
            </w:r>
          </w:p>
        </w:tc>
        <w:tc>
          <w:tcPr>
            <w:tcW w:w="1985" w:type="dxa"/>
            <w:gridSpan w:val="3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февраль</w:t>
            </w:r>
          </w:p>
        </w:tc>
        <w:tc>
          <w:tcPr>
            <w:tcW w:w="2126" w:type="dxa"/>
            <w:gridSpan w:val="5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март</w:t>
            </w:r>
          </w:p>
        </w:tc>
        <w:tc>
          <w:tcPr>
            <w:tcW w:w="1985" w:type="dxa"/>
            <w:gridSpan w:val="3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апрель</w:t>
            </w:r>
          </w:p>
        </w:tc>
      </w:tr>
      <w:tr w:rsidR="00C54D65" w:rsidRPr="00C54D65" w:rsidTr="002F7D4F">
        <w:trPr>
          <w:trHeight w:val="427"/>
        </w:trPr>
        <w:tc>
          <w:tcPr>
            <w:tcW w:w="48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708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67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67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73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673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714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673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674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</w:tr>
      <w:tr w:rsidR="00C54D65" w:rsidRPr="00C54D65" w:rsidTr="00D30729">
        <w:trPr>
          <w:trHeight w:val="67"/>
        </w:trPr>
        <w:tc>
          <w:tcPr>
            <w:tcW w:w="488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</w:t>
            </w:r>
          </w:p>
        </w:tc>
        <w:tc>
          <w:tcPr>
            <w:tcW w:w="1271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</w:t>
            </w:r>
          </w:p>
        </w:tc>
        <w:tc>
          <w:tcPr>
            <w:tcW w:w="1848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6</w:t>
            </w:r>
          </w:p>
        </w:tc>
        <w:tc>
          <w:tcPr>
            <w:tcW w:w="443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7</w:t>
            </w:r>
          </w:p>
        </w:tc>
        <w:tc>
          <w:tcPr>
            <w:tcW w:w="691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13</w:t>
            </w:r>
          </w:p>
        </w:tc>
        <w:tc>
          <w:tcPr>
            <w:tcW w:w="751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14</w:t>
            </w:r>
          </w:p>
        </w:tc>
        <w:tc>
          <w:tcPr>
            <w:tcW w:w="671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15</w:t>
            </w:r>
          </w:p>
        </w:tc>
        <w:tc>
          <w:tcPr>
            <w:tcW w:w="704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16</w:t>
            </w:r>
          </w:p>
        </w:tc>
        <w:tc>
          <w:tcPr>
            <w:tcW w:w="638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17</w:t>
            </w:r>
          </w:p>
        </w:tc>
        <w:tc>
          <w:tcPr>
            <w:tcW w:w="673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18</w:t>
            </w:r>
          </w:p>
        </w:tc>
        <w:tc>
          <w:tcPr>
            <w:tcW w:w="674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19</w:t>
            </w:r>
          </w:p>
        </w:tc>
      </w:tr>
      <w:tr w:rsidR="00C54D65" w:rsidRPr="00C54D65" w:rsidTr="002F7D4F">
        <w:tc>
          <w:tcPr>
            <w:tcW w:w="488" w:type="dxa"/>
            <w:vMerge w:val="restart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54D65" w:rsidRPr="00C54D65" w:rsidTr="002F7D4F">
        <w:tc>
          <w:tcPr>
            <w:tcW w:w="48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54D65" w:rsidRPr="00C54D65" w:rsidTr="002F7D4F">
        <w:tc>
          <w:tcPr>
            <w:tcW w:w="48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окружной бюджет</w:t>
            </w: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54D65" w:rsidRPr="00C54D65" w:rsidTr="002F7D4F">
        <w:tc>
          <w:tcPr>
            <w:tcW w:w="48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54D65" w:rsidRPr="00C54D65" w:rsidTr="002F7D4F">
        <w:tc>
          <w:tcPr>
            <w:tcW w:w="48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привлеченные средства</w:t>
            </w: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91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05C02" w:rsidRDefault="00205C0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570"/>
        <w:gridCol w:w="488"/>
        <w:gridCol w:w="82"/>
        <w:gridCol w:w="570"/>
        <w:gridCol w:w="569"/>
        <w:gridCol w:w="570"/>
        <w:gridCol w:w="51"/>
        <w:gridCol w:w="519"/>
        <w:gridCol w:w="570"/>
        <w:gridCol w:w="570"/>
        <w:gridCol w:w="42"/>
        <w:gridCol w:w="527"/>
        <w:gridCol w:w="570"/>
        <w:gridCol w:w="570"/>
        <w:gridCol w:w="34"/>
        <w:gridCol w:w="536"/>
        <w:gridCol w:w="570"/>
        <w:gridCol w:w="569"/>
        <w:gridCol w:w="26"/>
        <w:gridCol w:w="544"/>
        <w:gridCol w:w="570"/>
        <w:gridCol w:w="570"/>
        <w:gridCol w:w="17"/>
        <w:gridCol w:w="553"/>
        <w:gridCol w:w="569"/>
        <w:gridCol w:w="570"/>
        <w:gridCol w:w="9"/>
        <w:gridCol w:w="561"/>
        <w:gridCol w:w="570"/>
        <w:gridCol w:w="570"/>
        <w:gridCol w:w="993"/>
      </w:tblGrid>
      <w:tr w:rsidR="00C54D65" w:rsidRPr="00C54D65" w:rsidTr="00D30729">
        <w:tc>
          <w:tcPr>
            <w:tcW w:w="13675" w:type="dxa"/>
            <w:gridSpan w:val="31"/>
            <w:vAlign w:val="center"/>
          </w:tcPr>
          <w:p w:rsidR="00C54D65" w:rsidRPr="00C54D65" w:rsidRDefault="00C54D6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54D65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Причины отклонения</w:t>
            </w:r>
          </w:p>
        </w:tc>
      </w:tr>
      <w:tr w:rsidR="00C54D65" w:rsidRPr="00C54D65" w:rsidTr="00DA2D2D">
        <w:tc>
          <w:tcPr>
            <w:tcW w:w="1627" w:type="dxa"/>
            <w:gridSpan w:val="3"/>
            <w:vAlign w:val="center"/>
          </w:tcPr>
          <w:p w:rsidR="00C54D65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май</w:t>
            </w:r>
          </w:p>
        </w:tc>
        <w:tc>
          <w:tcPr>
            <w:tcW w:w="1842" w:type="dxa"/>
            <w:gridSpan w:val="5"/>
            <w:vAlign w:val="center"/>
          </w:tcPr>
          <w:p w:rsidR="00C54D65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июнь</w:t>
            </w:r>
          </w:p>
        </w:tc>
        <w:tc>
          <w:tcPr>
            <w:tcW w:w="1701" w:type="dxa"/>
            <w:gridSpan w:val="4"/>
            <w:vAlign w:val="center"/>
          </w:tcPr>
          <w:p w:rsidR="00C54D65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июль</w:t>
            </w:r>
          </w:p>
        </w:tc>
        <w:tc>
          <w:tcPr>
            <w:tcW w:w="1701" w:type="dxa"/>
            <w:gridSpan w:val="4"/>
            <w:vAlign w:val="center"/>
          </w:tcPr>
          <w:p w:rsidR="00C54D65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август</w:t>
            </w:r>
          </w:p>
        </w:tc>
        <w:tc>
          <w:tcPr>
            <w:tcW w:w="1701" w:type="dxa"/>
            <w:gridSpan w:val="4"/>
            <w:vAlign w:val="center"/>
          </w:tcPr>
          <w:p w:rsidR="00C54D65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сентябрь</w:t>
            </w:r>
          </w:p>
        </w:tc>
        <w:tc>
          <w:tcPr>
            <w:tcW w:w="1701" w:type="dxa"/>
            <w:gridSpan w:val="4"/>
            <w:vAlign w:val="center"/>
          </w:tcPr>
          <w:p w:rsidR="00C54D65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октябрь</w:t>
            </w:r>
          </w:p>
        </w:tc>
        <w:tc>
          <w:tcPr>
            <w:tcW w:w="1701" w:type="dxa"/>
            <w:gridSpan w:val="4"/>
            <w:vAlign w:val="center"/>
          </w:tcPr>
          <w:p w:rsidR="00C54D65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ноябрь</w:t>
            </w:r>
          </w:p>
        </w:tc>
        <w:tc>
          <w:tcPr>
            <w:tcW w:w="1701" w:type="dxa"/>
            <w:gridSpan w:val="3"/>
            <w:vAlign w:val="center"/>
          </w:tcPr>
          <w:p w:rsidR="00C54D65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декабрь</w:t>
            </w:r>
          </w:p>
        </w:tc>
        <w:tc>
          <w:tcPr>
            <w:tcW w:w="993" w:type="dxa"/>
            <w:vMerge/>
          </w:tcPr>
          <w:p w:rsidR="00C54D65" w:rsidRPr="00C54D65" w:rsidRDefault="00C54D65">
            <w:pPr>
              <w:rPr>
                <w:sz w:val="16"/>
                <w:szCs w:val="16"/>
              </w:rPr>
            </w:pPr>
          </w:p>
        </w:tc>
      </w:tr>
      <w:tr w:rsidR="00C54D65" w:rsidRPr="00C54D65" w:rsidTr="00D30729">
        <w:tc>
          <w:tcPr>
            <w:tcW w:w="56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56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569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6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56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</w:tr>
      <w:tr w:rsidR="00C54D65" w:rsidRPr="00C54D65" w:rsidTr="00D30729">
        <w:tc>
          <w:tcPr>
            <w:tcW w:w="56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20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22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23</w:t>
            </w:r>
          </w:p>
        </w:tc>
        <w:tc>
          <w:tcPr>
            <w:tcW w:w="56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24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25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26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28</w:t>
            </w:r>
          </w:p>
        </w:tc>
        <w:tc>
          <w:tcPr>
            <w:tcW w:w="569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29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30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31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32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33</w:t>
            </w:r>
          </w:p>
        </w:tc>
        <w:tc>
          <w:tcPr>
            <w:tcW w:w="56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34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35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37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38</w:t>
            </w:r>
          </w:p>
        </w:tc>
        <w:tc>
          <w:tcPr>
            <w:tcW w:w="569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39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40</w:t>
            </w:r>
          </w:p>
        </w:tc>
        <w:tc>
          <w:tcPr>
            <w:tcW w:w="570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41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42</w:t>
            </w:r>
          </w:p>
        </w:tc>
        <w:tc>
          <w:tcPr>
            <w:tcW w:w="57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43</w:t>
            </w:r>
          </w:p>
        </w:tc>
        <w:tc>
          <w:tcPr>
            <w:tcW w:w="993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44</w:t>
            </w:r>
          </w:p>
        </w:tc>
      </w:tr>
      <w:tr w:rsidR="00C54D65" w:rsidRPr="00C54D65" w:rsidTr="00D30729"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54D65" w:rsidRPr="00C54D65" w:rsidTr="00D30729"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54D65" w:rsidRPr="00C54D65" w:rsidTr="00D30729"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54D65" w:rsidRPr="00C54D65" w:rsidTr="00D30729"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05C02" w:rsidRDefault="00C54D65">
      <w:pPr>
        <w:pStyle w:val="ConsPlusNormal"/>
        <w:jc w:val="right"/>
        <w:outlineLvl w:val="1"/>
      </w:pPr>
      <w:r>
        <w:lastRenderedPageBreak/>
        <w:t>Приложение 2</w:t>
      </w:r>
    </w:p>
    <w:p w:rsidR="00205C02" w:rsidRDefault="00205C02">
      <w:pPr>
        <w:pStyle w:val="ConsPlusNormal"/>
        <w:jc w:val="right"/>
      </w:pPr>
      <w:r>
        <w:t>к Положению о порядке разработки</w:t>
      </w:r>
    </w:p>
    <w:p w:rsidR="00205C02" w:rsidRDefault="00205C02">
      <w:pPr>
        <w:pStyle w:val="ConsPlusNormal"/>
        <w:jc w:val="right"/>
      </w:pPr>
      <w:r>
        <w:t>и утверждения муниципальных программ</w:t>
      </w:r>
    </w:p>
    <w:p w:rsidR="00205C02" w:rsidRDefault="00205C02">
      <w:pPr>
        <w:pStyle w:val="ConsPlusNormal"/>
        <w:jc w:val="both"/>
      </w:pPr>
    </w:p>
    <w:p w:rsidR="00205C02" w:rsidRDefault="00205C02">
      <w:pPr>
        <w:pStyle w:val="ConsPlusTitle"/>
        <w:jc w:val="center"/>
      </w:pPr>
      <w:bookmarkStart w:id="7" w:name="P1077"/>
      <w:bookmarkEnd w:id="7"/>
      <w:r>
        <w:t xml:space="preserve">Сетевой график достижения целевых показателей </w:t>
      </w:r>
      <w:proofErr w:type="gramStart"/>
      <w:r>
        <w:t>муниципальной</w:t>
      </w:r>
      <w:proofErr w:type="gramEnd"/>
    </w:p>
    <w:p w:rsidR="00205C02" w:rsidRDefault="00205C02">
      <w:pPr>
        <w:pStyle w:val="ConsPlusTitle"/>
        <w:jc w:val="center"/>
      </w:pPr>
      <w:r>
        <w:t>программы</w:t>
      </w:r>
    </w:p>
    <w:p w:rsidR="00205C02" w:rsidRDefault="00205C0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077"/>
        <w:gridCol w:w="816"/>
        <w:gridCol w:w="816"/>
        <w:gridCol w:w="805"/>
        <w:gridCol w:w="11"/>
        <w:gridCol w:w="816"/>
        <w:gridCol w:w="816"/>
        <w:gridCol w:w="751"/>
        <w:gridCol w:w="881"/>
        <w:gridCol w:w="820"/>
        <w:gridCol w:w="850"/>
        <w:gridCol w:w="782"/>
        <w:gridCol w:w="816"/>
        <w:gridCol w:w="816"/>
        <w:gridCol w:w="1418"/>
      </w:tblGrid>
      <w:tr w:rsidR="00205C02" w:rsidRPr="00C54D65" w:rsidTr="00DA2D2D">
        <w:tc>
          <w:tcPr>
            <w:tcW w:w="567" w:type="dxa"/>
            <w:vMerge w:val="restart"/>
          </w:tcPr>
          <w:p w:rsidR="00205C02" w:rsidRPr="00C54D65" w:rsidRDefault="00C54D6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№</w:t>
            </w:r>
            <w:r w:rsidR="00205C02" w:rsidRPr="00C54D65">
              <w:rPr>
                <w:sz w:val="16"/>
                <w:szCs w:val="16"/>
              </w:rPr>
              <w:t xml:space="preserve"> </w:t>
            </w:r>
            <w:proofErr w:type="gramStart"/>
            <w:r w:rsidR="00205C02" w:rsidRPr="00C54D65">
              <w:rPr>
                <w:sz w:val="16"/>
                <w:szCs w:val="16"/>
              </w:rPr>
              <w:t>п</w:t>
            </w:r>
            <w:proofErr w:type="gramEnd"/>
            <w:r w:rsidR="00205C02" w:rsidRPr="00C54D65">
              <w:rPr>
                <w:sz w:val="16"/>
                <w:szCs w:val="16"/>
              </w:rPr>
              <w:t>/п</w:t>
            </w:r>
          </w:p>
        </w:tc>
        <w:tc>
          <w:tcPr>
            <w:tcW w:w="1814" w:type="dxa"/>
            <w:vMerge w:val="restart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1077" w:type="dxa"/>
            <w:vMerge w:val="restart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37" w:type="dxa"/>
            <w:gridSpan w:val="3"/>
            <w:vMerge w:val="restart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Значение показателя на ______ год</w:t>
            </w:r>
          </w:p>
        </w:tc>
        <w:tc>
          <w:tcPr>
            <w:tcW w:w="7359" w:type="dxa"/>
            <w:gridSpan w:val="10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 xml:space="preserve">Примечание (причины </w:t>
            </w:r>
            <w:proofErr w:type="spellStart"/>
            <w:r w:rsidRPr="00C54D65">
              <w:rPr>
                <w:sz w:val="16"/>
                <w:szCs w:val="16"/>
              </w:rPr>
              <w:t>недостижения</w:t>
            </w:r>
            <w:proofErr w:type="spellEnd"/>
            <w:r w:rsidRPr="00C54D65">
              <w:rPr>
                <w:sz w:val="16"/>
                <w:szCs w:val="16"/>
              </w:rPr>
              <w:t xml:space="preserve"> показателя)</w:t>
            </w:r>
          </w:p>
        </w:tc>
      </w:tr>
      <w:tr w:rsidR="00205C02" w:rsidRPr="00C54D65" w:rsidTr="00DA2D2D">
        <w:tc>
          <w:tcPr>
            <w:tcW w:w="567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3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4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январь</w:t>
            </w:r>
          </w:p>
        </w:tc>
        <w:tc>
          <w:tcPr>
            <w:tcW w:w="2551" w:type="dxa"/>
            <w:gridSpan w:val="3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...</w:t>
            </w:r>
          </w:p>
        </w:tc>
        <w:tc>
          <w:tcPr>
            <w:tcW w:w="2414" w:type="dxa"/>
            <w:gridSpan w:val="3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декабрь</w:t>
            </w:r>
          </w:p>
        </w:tc>
        <w:tc>
          <w:tcPr>
            <w:tcW w:w="141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</w:tr>
      <w:tr w:rsidR="00205C02" w:rsidRPr="00C54D65" w:rsidTr="00DA2D2D">
        <w:tc>
          <w:tcPr>
            <w:tcW w:w="567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816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816" w:type="dxa"/>
            <w:gridSpan w:val="2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816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816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751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881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82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782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План</w:t>
            </w:r>
          </w:p>
        </w:tc>
        <w:tc>
          <w:tcPr>
            <w:tcW w:w="816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Факт</w:t>
            </w:r>
          </w:p>
        </w:tc>
        <w:tc>
          <w:tcPr>
            <w:tcW w:w="816" w:type="dxa"/>
            <w:vAlign w:val="center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vMerge/>
          </w:tcPr>
          <w:p w:rsidR="00205C02" w:rsidRPr="00C54D65" w:rsidRDefault="00205C02">
            <w:pPr>
              <w:rPr>
                <w:sz w:val="16"/>
                <w:szCs w:val="16"/>
              </w:rPr>
            </w:pP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Подпрограмма 1</w:t>
            </w: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Основное мероприятие</w:t>
            </w: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...</w:t>
            </w: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Основное мероприятие</w:t>
            </w: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...</w:t>
            </w: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Подпрограмма 2</w:t>
            </w: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Основное мероприятие</w:t>
            </w: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...</w:t>
            </w: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Основное мероприятие</w:t>
            </w:r>
          </w:p>
        </w:tc>
      </w:tr>
      <w:tr w:rsidR="00205C02" w:rsidRPr="00C54D65" w:rsidTr="00DA2D2D">
        <w:tc>
          <w:tcPr>
            <w:tcW w:w="14672" w:type="dxa"/>
            <w:gridSpan w:val="17"/>
            <w:vAlign w:val="bottom"/>
          </w:tcPr>
          <w:p w:rsidR="00205C02" w:rsidRPr="00C54D65" w:rsidRDefault="00205C02">
            <w:pPr>
              <w:pStyle w:val="ConsPlusNormal"/>
              <w:jc w:val="center"/>
              <w:rPr>
                <w:sz w:val="16"/>
                <w:szCs w:val="16"/>
              </w:rPr>
            </w:pPr>
            <w:r w:rsidRPr="00C54D65">
              <w:rPr>
                <w:sz w:val="16"/>
                <w:szCs w:val="16"/>
              </w:rPr>
              <w:t>...</w:t>
            </w:r>
          </w:p>
        </w:tc>
      </w:tr>
    </w:tbl>
    <w:p w:rsidR="00205C02" w:rsidRDefault="00205C02">
      <w:pPr>
        <w:pStyle w:val="ConsPlusNormal"/>
        <w:jc w:val="both"/>
      </w:pPr>
    </w:p>
    <w:p w:rsidR="00F66FB8" w:rsidRDefault="00205C02" w:rsidP="00316B9D">
      <w:pPr>
        <w:pStyle w:val="ConsPlusNormal"/>
        <w:ind w:firstLine="540"/>
        <w:jc w:val="both"/>
      </w:pPr>
      <w:r>
        <w:t>Примечание: к информации о выполнении сетевого графика необходимо предоставлять пояснительную записку с указанием выполненных мероприятий и причин неисполнения мероприятий.</w:t>
      </w:r>
    </w:p>
    <w:p w:rsidR="00F66FB8" w:rsidRDefault="00F66FB8" w:rsidP="00F66FB8">
      <w:pPr>
        <w:pStyle w:val="ConsPlusNormal"/>
        <w:jc w:val="center"/>
      </w:pPr>
    </w:p>
    <w:p w:rsidR="00034B41" w:rsidRDefault="00034B41" w:rsidP="00DA2D2D">
      <w:pPr>
        <w:pStyle w:val="ConsPlusNormal"/>
        <w:ind w:firstLine="540"/>
        <w:jc w:val="both"/>
      </w:pPr>
    </w:p>
    <w:p w:rsidR="00034B41" w:rsidRDefault="00034B41" w:rsidP="00DA2D2D">
      <w:pPr>
        <w:pStyle w:val="ConsPlusNormal"/>
        <w:ind w:firstLine="540"/>
        <w:jc w:val="both"/>
        <w:rPr>
          <w:sz w:val="2"/>
          <w:szCs w:val="2"/>
        </w:rPr>
      </w:pPr>
    </w:p>
    <w:p w:rsidR="0024323E" w:rsidRPr="00205C02" w:rsidRDefault="0024323E"/>
    <w:sectPr w:rsidR="0024323E" w:rsidRPr="00205C02" w:rsidSect="00316B9D">
      <w:pgSz w:w="16840" w:h="11907" w:orient="landscape" w:code="9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D2" w:rsidRDefault="00C813D2" w:rsidP="004416CF">
      <w:pPr>
        <w:spacing w:after="0" w:line="240" w:lineRule="auto"/>
      </w:pPr>
      <w:r>
        <w:separator/>
      </w:r>
    </w:p>
  </w:endnote>
  <w:endnote w:type="continuationSeparator" w:id="0">
    <w:p w:rsidR="00C813D2" w:rsidRDefault="00C813D2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D2" w:rsidRDefault="00C813D2" w:rsidP="004416CF">
      <w:pPr>
        <w:spacing w:after="0" w:line="240" w:lineRule="auto"/>
      </w:pPr>
      <w:r>
        <w:separator/>
      </w:r>
    </w:p>
  </w:footnote>
  <w:footnote w:type="continuationSeparator" w:id="0">
    <w:p w:rsidR="00C813D2" w:rsidRDefault="00C813D2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189495"/>
      <w:docPartObj>
        <w:docPartGallery w:val="Page Numbers (Top of Page)"/>
        <w:docPartUnique/>
      </w:docPartObj>
    </w:sdtPr>
    <w:sdtEndPr/>
    <w:sdtContent>
      <w:p w:rsidR="00E2694F" w:rsidRDefault="00E269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3D">
          <w:rPr>
            <w:noProof/>
          </w:rPr>
          <w:t>5</w:t>
        </w:r>
        <w:r>
          <w:fldChar w:fldCharType="end"/>
        </w:r>
      </w:p>
    </w:sdtContent>
  </w:sdt>
  <w:p w:rsidR="00E2694F" w:rsidRDefault="00E269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554910"/>
      <w:docPartObj>
        <w:docPartGallery w:val="Page Numbers (Top of Page)"/>
        <w:docPartUnique/>
      </w:docPartObj>
    </w:sdtPr>
    <w:sdtEndPr/>
    <w:sdtContent>
      <w:p w:rsidR="00E2694F" w:rsidRDefault="00E269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3D">
          <w:rPr>
            <w:noProof/>
          </w:rPr>
          <w:t>34</w:t>
        </w:r>
        <w:r>
          <w:fldChar w:fldCharType="end"/>
        </w:r>
      </w:p>
    </w:sdtContent>
  </w:sdt>
  <w:p w:rsidR="00E2694F" w:rsidRDefault="00E269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2"/>
    <w:rsid w:val="0001482D"/>
    <w:rsid w:val="00034B41"/>
    <w:rsid w:val="00055B44"/>
    <w:rsid w:val="00092273"/>
    <w:rsid w:val="00096294"/>
    <w:rsid w:val="000A58A9"/>
    <w:rsid w:val="000A7E23"/>
    <w:rsid w:val="000C4346"/>
    <w:rsid w:val="000E13B1"/>
    <w:rsid w:val="000F671B"/>
    <w:rsid w:val="00102874"/>
    <w:rsid w:val="00146F02"/>
    <w:rsid w:val="00190D3B"/>
    <w:rsid w:val="001B09AE"/>
    <w:rsid w:val="001E56BA"/>
    <w:rsid w:val="001E5F8E"/>
    <w:rsid w:val="00205C02"/>
    <w:rsid w:val="002132DD"/>
    <w:rsid w:val="00217910"/>
    <w:rsid w:val="0024193F"/>
    <w:rsid w:val="00242103"/>
    <w:rsid w:val="0024323E"/>
    <w:rsid w:val="0024445C"/>
    <w:rsid w:val="00273287"/>
    <w:rsid w:val="00281851"/>
    <w:rsid w:val="00284A82"/>
    <w:rsid w:val="002A3480"/>
    <w:rsid w:val="002A72DD"/>
    <w:rsid w:val="002B09F2"/>
    <w:rsid w:val="002C4027"/>
    <w:rsid w:val="002C69F8"/>
    <w:rsid w:val="002D3AC5"/>
    <w:rsid w:val="002F1834"/>
    <w:rsid w:val="002F7D4F"/>
    <w:rsid w:val="0030080B"/>
    <w:rsid w:val="0030366E"/>
    <w:rsid w:val="00316B9D"/>
    <w:rsid w:val="003259CF"/>
    <w:rsid w:val="00326364"/>
    <w:rsid w:val="00341BF9"/>
    <w:rsid w:val="00363D0B"/>
    <w:rsid w:val="00364293"/>
    <w:rsid w:val="003766F5"/>
    <w:rsid w:val="003961E6"/>
    <w:rsid w:val="003E5F95"/>
    <w:rsid w:val="003F6E4E"/>
    <w:rsid w:val="00411592"/>
    <w:rsid w:val="004416CF"/>
    <w:rsid w:val="004D6E3F"/>
    <w:rsid w:val="004E3DC2"/>
    <w:rsid w:val="004E505A"/>
    <w:rsid w:val="00501F36"/>
    <w:rsid w:val="005118A0"/>
    <w:rsid w:val="00545227"/>
    <w:rsid w:val="00550CC8"/>
    <w:rsid w:val="00565773"/>
    <w:rsid w:val="00593BDC"/>
    <w:rsid w:val="005D037C"/>
    <w:rsid w:val="005D1560"/>
    <w:rsid w:val="005D1BD8"/>
    <w:rsid w:val="005E318D"/>
    <w:rsid w:val="00624387"/>
    <w:rsid w:val="006605EB"/>
    <w:rsid w:val="006747AD"/>
    <w:rsid w:val="006C2373"/>
    <w:rsid w:val="006D28CB"/>
    <w:rsid w:val="006D3811"/>
    <w:rsid w:val="006F06C9"/>
    <w:rsid w:val="0071091F"/>
    <w:rsid w:val="00713BA4"/>
    <w:rsid w:val="00721273"/>
    <w:rsid w:val="00721442"/>
    <w:rsid w:val="00725BCC"/>
    <w:rsid w:val="00740295"/>
    <w:rsid w:val="00766436"/>
    <w:rsid w:val="00776ED9"/>
    <w:rsid w:val="007B4D60"/>
    <w:rsid w:val="007F00C0"/>
    <w:rsid w:val="00815BCC"/>
    <w:rsid w:val="008251EF"/>
    <w:rsid w:val="0085765F"/>
    <w:rsid w:val="008B3AA6"/>
    <w:rsid w:val="008B3B15"/>
    <w:rsid w:val="008F5767"/>
    <w:rsid w:val="009054A6"/>
    <w:rsid w:val="0094513E"/>
    <w:rsid w:val="00967C67"/>
    <w:rsid w:val="00982026"/>
    <w:rsid w:val="009820DB"/>
    <w:rsid w:val="00985993"/>
    <w:rsid w:val="009E1A1C"/>
    <w:rsid w:val="009E3B76"/>
    <w:rsid w:val="009E4EB5"/>
    <w:rsid w:val="00A16C1B"/>
    <w:rsid w:val="00A26948"/>
    <w:rsid w:val="00A329BA"/>
    <w:rsid w:val="00A47A19"/>
    <w:rsid w:val="00A53616"/>
    <w:rsid w:val="00A61E93"/>
    <w:rsid w:val="00A72DED"/>
    <w:rsid w:val="00A97C82"/>
    <w:rsid w:val="00AC71E8"/>
    <w:rsid w:val="00AF1AAC"/>
    <w:rsid w:val="00AF6B40"/>
    <w:rsid w:val="00B21F4D"/>
    <w:rsid w:val="00B3186B"/>
    <w:rsid w:val="00B64702"/>
    <w:rsid w:val="00B739F6"/>
    <w:rsid w:val="00BD0B6D"/>
    <w:rsid w:val="00BE5B08"/>
    <w:rsid w:val="00BF298D"/>
    <w:rsid w:val="00BF67AD"/>
    <w:rsid w:val="00C15FCA"/>
    <w:rsid w:val="00C464F7"/>
    <w:rsid w:val="00C51F32"/>
    <w:rsid w:val="00C54D65"/>
    <w:rsid w:val="00C813D2"/>
    <w:rsid w:val="00C83D64"/>
    <w:rsid w:val="00C90946"/>
    <w:rsid w:val="00CE2919"/>
    <w:rsid w:val="00CE3168"/>
    <w:rsid w:val="00D04A06"/>
    <w:rsid w:val="00D15DFC"/>
    <w:rsid w:val="00D272E9"/>
    <w:rsid w:val="00D30729"/>
    <w:rsid w:val="00D62619"/>
    <w:rsid w:val="00D7229D"/>
    <w:rsid w:val="00D8091C"/>
    <w:rsid w:val="00D9329E"/>
    <w:rsid w:val="00DA2D2D"/>
    <w:rsid w:val="00DC27EB"/>
    <w:rsid w:val="00DC3CCA"/>
    <w:rsid w:val="00DC613D"/>
    <w:rsid w:val="00DF1295"/>
    <w:rsid w:val="00DF79D8"/>
    <w:rsid w:val="00E12368"/>
    <w:rsid w:val="00E2694F"/>
    <w:rsid w:val="00E91282"/>
    <w:rsid w:val="00E97FFD"/>
    <w:rsid w:val="00EC5BE9"/>
    <w:rsid w:val="00ED300A"/>
    <w:rsid w:val="00F04384"/>
    <w:rsid w:val="00F3101F"/>
    <w:rsid w:val="00F46D8C"/>
    <w:rsid w:val="00F61C2E"/>
    <w:rsid w:val="00F66FB8"/>
    <w:rsid w:val="00F753E8"/>
    <w:rsid w:val="00FE453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Химичук Юлия Сергеевна</dc:creator>
  <cp:lastModifiedBy>Пронозин Евгений Михайлович</cp:lastModifiedBy>
  <cp:revision>2</cp:revision>
  <cp:lastPrinted>2018-10-19T07:50:00Z</cp:lastPrinted>
  <dcterms:created xsi:type="dcterms:W3CDTF">2018-10-23T05:04:00Z</dcterms:created>
  <dcterms:modified xsi:type="dcterms:W3CDTF">2018-10-23T05:04:00Z</dcterms:modified>
</cp:coreProperties>
</file>